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562" w:type="dxa"/>
        <w:tblInd w:w="-270" w:type="dxa"/>
        <w:tblLayout w:type="fixed"/>
        <w:tblCellMar>
          <w:left w:w="0" w:type="dxa"/>
          <w:right w:w="115" w:type="dxa"/>
        </w:tblCellMar>
        <w:tblLook w:val="04A0" w:firstRow="1" w:lastRow="0" w:firstColumn="1" w:lastColumn="0" w:noHBand="0" w:noVBand="1"/>
        <w:tblDescription w:val="Company logo and name"/>
      </w:tblPr>
      <w:tblGrid>
        <w:gridCol w:w="11562"/>
      </w:tblGrid>
      <w:tr w:rsidR="00751BE9" w14:paraId="1B0E1D86" w14:textId="77777777" w:rsidTr="000D5686">
        <w:trPr>
          <w:trHeight w:val="1090"/>
        </w:trPr>
        <w:tc>
          <w:tcPr>
            <w:tcW w:w="11562" w:type="dxa"/>
          </w:tcPr>
          <w:p w14:paraId="485846F2" w14:textId="77777777" w:rsidR="001B3621" w:rsidRPr="00560659" w:rsidRDefault="00751BE9" w:rsidP="00560659">
            <w:pPr>
              <w:pStyle w:val="Heading1"/>
              <w:spacing w:line="240" w:lineRule="auto"/>
              <w:jc w:val="center"/>
              <w:rPr>
                <w:color w:val="auto"/>
                <w:sz w:val="28"/>
                <w:szCs w:val="28"/>
              </w:rPr>
            </w:pPr>
            <w:r w:rsidRPr="001B3621">
              <w:rPr>
                <w:noProof/>
                <w:color w:val="auto"/>
                <w:sz w:val="40"/>
                <w:szCs w:val="40"/>
                <w:lang w:eastAsia="en-US"/>
              </w:rPr>
              <w:drawing>
                <wp:anchor distT="0" distB="0" distL="114300" distR="114300" simplePos="0" relativeHeight="251660288" behindDoc="1" locked="0" layoutInCell="1" allowOverlap="1" wp14:anchorId="77D01D8C" wp14:editId="060A88F0">
                  <wp:simplePos x="0" y="0"/>
                  <wp:positionH relativeFrom="column">
                    <wp:posOffset>0</wp:posOffset>
                  </wp:positionH>
                  <wp:positionV relativeFrom="paragraph">
                    <wp:posOffset>1270</wp:posOffset>
                  </wp:positionV>
                  <wp:extent cx="1057275" cy="740410"/>
                  <wp:effectExtent l="0" t="0" r="9525" b="2540"/>
                  <wp:wrapTight wrapText="bothSides">
                    <wp:wrapPolygon edited="0">
                      <wp:start x="8562" y="0"/>
                      <wp:lineTo x="6616" y="2779"/>
                      <wp:lineTo x="5449" y="6113"/>
                      <wp:lineTo x="5838" y="9448"/>
                      <wp:lineTo x="0" y="18340"/>
                      <wp:lineTo x="0" y="21118"/>
                      <wp:lineTo x="14789" y="21118"/>
                      <wp:lineTo x="21016" y="21118"/>
                      <wp:lineTo x="21405" y="18340"/>
                      <wp:lineTo x="15568" y="9448"/>
                      <wp:lineTo x="15957" y="7225"/>
                      <wp:lineTo x="14789" y="2223"/>
                      <wp:lineTo x="12843" y="0"/>
                      <wp:lineTo x="856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anture Logo.png"/>
                          <pic:cNvPicPr/>
                        </pic:nvPicPr>
                        <pic:blipFill rotWithShape="1">
                          <a:blip r:embed="rId10" cstate="print">
                            <a:extLst>
                              <a:ext uri="{28A0092B-C50C-407E-A947-70E740481C1C}">
                                <a14:useLocalDpi xmlns:a14="http://schemas.microsoft.com/office/drawing/2010/main" val="0"/>
                              </a:ext>
                            </a:extLst>
                          </a:blip>
                          <a:srcRect l="8410" t="13633" r="9021" b="14048"/>
                          <a:stretch/>
                        </pic:blipFill>
                        <pic:spPr bwMode="auto">
                          <a:xfrm>
                            <a:off x="0" y="0"/>
                            <a:ext cx="1057275" cy="740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6321" w:rsidRPr="00560659">
              <w:rPr>
                <w:color w:val="auto"/>
                <w:sz w:val="28"/>
                <w:szCs w:val="28"/>
              </w:rPr>
              <w:t>Agricultural Enhancement Program</w:t>
            </w:r>
          </w:p>
          <w:p w14:paraId="7DA6915F" w14:textId="144FA8EF" w:rsidR="006F6321" w:rsidRPr="00560659" w:rsidRDefault="00560659" w:rsidP="00560659">
            <w:pPr>
              <w:pStyle w:val="Heading1"/>
              <w:spacing w:line="240" w:lineRule="auto"/>
              <w:jc w:val="center"/>
              <w:rPr>
                <w:color w:val="auto"/>
                <w:sz w:val="28"/>
                <w:szCs w:val="28"/>
              </w:rPr>
            </w:pPr>
            <w:r w:rsidRPr="00560659">
              <w:rPr>
                <w:color w:val="auto"/>
                <w:sz w:val="28"/>
                <w:szCs w:val="28"/>
              </w:rPr>
              <w:t>Division</w:t>
            </w:r>
            <w:r w:rsidR="00F97F29">
              <w:rPr>
                <w:color w:val="auto"/>
                <w:sz w:val="28"/>
                <w:szCs w:val="28"/>
              </w:rPr>
              <w:t>/</w:t>
            </w:r>
            <w:r w:rsidRPr="00560659">
              <w:rPr>
                <w:color w:val="auto"/>
                <w:sz w:val="28"/>
                <w:szCs w:val="28"/>
              </w:rPr>
              <w:t xml:space="preserve">Exclusion Fence </w:t>
            </w:r>
            <w:r w:rsidR="006F6321" w:rsidRPr="00560659">
              <w:rPr>
                <w:color w:val="auto"/>
                <w:sz w:val="28"/>
                <w:szCs w:val="28"/>
              </w:rPr>
              <w:t>Application</w:t>
            </w:r>
            <w:r w:rsidR="00652782">
              <w:rPr>
                <w:color w:val="auto"/>
                <w:sz w:val="28"/>
                <w:szCs w:val="28"/>
              </w:rPr>
              <w:t xml:space="preserve"> </w:t>
            </w:r>
          </w:p>
          <w:p w14:paraId="7A23D315" w14:textId="77777777" w:rsidR="00560659" w:rsidRDefault="00560659" w:rsidP="00560659">
            <w:pPr>
              <w:jc w:val="center"/>
              <w:rPr>
                <w:rFonts w:asciiTheme="majorHAnsi" w:hAnsiTheme="majorHAnsi"/>
                <w:b/>
                <w:sz w:val="28"/>
                <w:szCs w:val="28"/>
              </w:rPr>
            </w:pPr>
            <w:r w:rsidRPr="00560659">
              <w:rPr>
                <w:rFonts w:asciiTheme="majorHAnsi" w:hAnsiTheme="majorHAnsi"/>
                <w:b/>
                <w:sz w:val="28"/>
                <w:szCs w:val="28"/>
              </w:rPr>
              <w:t>Monongahela Conservation District</w:t>
            </w:r>
          </w:p>
          <w:p w14:paraId="4B65CA49" w14:textId="77777777" w:rsidR="003131B9" w:rsidRPr="00560659" w:rsidRDefault="003131B9" w:rsidP="00A64AA3">
            <w:pPr>
              <w:jc w:val="center"/>
              <w:rPr>
                <w:rFonts w:asciiTheme="majorHAnsi" w:hAnsiTheme="majorHAnsi"/>
              </w:rPr>
            </w:pPr>
          </w:p>
        </w:tc>
      </w:tr>
      <w:tr w:rsidR="00054EA5" w14:paraId="105738B7" w14:textId="77777777" w:rsidTr="000D5686">
        <w:tblPrEx>
          <w:tblCellMar>
            <w:right w:w="0" w:type="dxa"/>
          </w:tblCellMar>
        </w:tblPrEx>
        <w:trPr>
          <w:trHeight w:val="2478"/>
        </w:trPr>
        <w:tc>
          <w:tcPr>
            <w:tcW w:w="11562" w:type="dxa"/>
            <w:tcBorders>
              <w:bottom w:val="single" w:sz="4" w:space="0" w:color="auto"/>
              <w:right w:val="single" w:sz="4" w:space="0" w:color="auto"/>
            </w:tcBorders>
            <w:vAlign w:val="bottom"/>
          </w:tcPr>
          <w:tbl>
            <w:tblPr>
              <w:tblpPr w:leftFromText="180" w:rightFromText="180" w:vertAnchor="text" w:tblpX="-15" w:tblpY="1"/>
              <w:tblOverlap w:val="never"/>
              <w:tblW w:w="11557" w:type="dxa"/>
              <w:tblLayout w:type="fixed"/>
              <w:tblCellMar>
                <w:left w:w="115" w:type="dxa"/>
                <w:right w:w="115" w:type="dxa"/>
              </w:tblCellMar>
              <w:tblLook w:val="04A0" w:firstRow="1" w:lastRow="0" w:firstColumn="1" w:lastColumn="0" w:noHBand="0" w:noVBand="1"/>
              <w:tblDescription w:val="Applicant details"/>
            </w:tblPr>
            <w:tblGrid>
              <w:gridCol w:w="1564"/>
              <w:gridCol w:w="3940"/>
              <w:gridCol w:w="366"/>
              <w:gridCol w:w="5687"/>
            </w:tblGrid>
            <w:tr w:rsidR="00325342" w14:paraId="23D8F6C0" w14:textId="77777777" w:rsidTr="000D5686">
              <w:trPr>
                <w:trHeight w:val="315"/>
              </w:trPr>
              <w:tc>
                <w:tcPr>
                  <w:tcW w:w="5504" w:type="dxa"/>
                  <w:gridSpan w:val="2"/>
                  <w:tcBorders>
                    <w:top w:val="single" w:sz="4" w:space="0" w:color="auto"/>
                    <w:left w:val="single" w:sz="4" w:space="0" w:color="auto"/>
                    <w:right w:val="single" w:sz="4" w:space="0" w:color="auto"/>
                  </w:tcBorders>
                  <w:shd w:val="clear" w:color="auto" w:fill="BFBFBF" w:themeFill="background1" w:themeFillShade="BF"/>
                  <w:vAlign w:val="bottom"/>
                </w:tcPr>
                <w:p w14:paraId="078F70B4" w14:textId="77777777" w:rsidR="00325342" w:rsidRPr="00325342" w:rsidRDefault="00325342" w:rsidP="00325342">
                  <w:pPr>
                    <w:jc w:val="center"/>
                    <w:rPr>
                      <w:b/>
                      <w:sz w:val="28"/>
                      <w:szCs w:val="28"/>
                    </w:rPr>
                  </w:pPr>
                  <w:r w:rsidRPr="00325342">
                    <w:rPr>
                      <w:b/>
                      <w:sz w:val="28"/>
                      <w:szCs w:val="28"/>
                    </w:rPr>
                    <w:t>Applicant Information</w:t>
                  </w:r>
                </w:p>
              </w:tc>
              <w:tc>
                <w:tcPr>
                  <w:tcW w:w="366" w:type="dxa"/>
                  <w:tcBorders>
                    <w:left w:val="single" w:sz="4" w:space="0" w:color="auto"/>
                    <w:right w:val="single" w:sz="4" w:space="0" w:color="auto"/>
                  </w:tcBorders>
                  <w:vAlign w:val="bottom"/>
                </w:tcPr>
                <w:p w14:paraId="24E366C2" w14:textId="77777777" w:rsidR="00325342" w:rsidRPr="00C56D12" w:rsidRDefault="00325342"/>
              </w:tc>
              <w:tc>
                <w:tcPr>
                  <w:tcW w:w="56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2E9F140" w14:textId="77777777" w:rsidR="00325342" w:rsidRPr="00325342" w:rsidRDefault="00325342" w:rsidP="00325342">
                  <w:pPr>
                    <w:ind w:left="43"/>
                    <w:jc w:val="center"/>
                    <w:rPr>
                      <w:b/>
                      <w:sz w:val="28"/>
                      <w:szCs w:val="28"/>
                    </w:rPr>
                  </w:pPr>
                  <w:r>
                    <w:rPr>
                      <w:b/>
                      <w:sz w:val="28"/>
                      <w:szCs w:val="28"/>
                    </w:rPr>
                    <w:t xml:space="preserve">Farm Information </w:t>
                  </w:r>
                </w:p>
              </w:tc>
            </w:tr>
            <w:tr w:rsidR="00D07445" w14:paraId="3B5A3735" w14:textId="77777777" w:rsidTr="000D5686">
              <w:trPr>
                <w:trHeight w:val="315"/>
              </w:trPr>
              <w:tc>
                <w:tcPr>
                  <w:tcW w:w="1564" w:type="dxa"/>
                  <w:tcBorders>
                    <w:top w:val="single" w:sz="4" w:space="0" w:color="auto"/>
                    <w:left w:val="single" w:sz="4" w:space="0" w:color="auto"/>
                  </w:tcBorders>
                  <w:vAlign w:val="bottom"/>
                </w:tcPr>
                <w:p w14:paraId="557ED6B3" w14:textId="77777777" w:rsidR="00D07445" w:rsidRPr="005E0A50" w:rsidRDefault="00D07445" w:rsidP="00D07445">
                  <w:pPr>
                    <w:rPr>
                      <w:b/>
                    </w:rPr>
                  </w:pPr>
                  <w:r w:rsidRPr="005E0A50">
                    <w:rPr>
                      <w:b/>
                    </w:rPr>
                    <w:t>Name:</w:t>
                  </w:r>
                </w:p>
              </w:tc>
              <w:tc>
                <w:tcPr>
                  <w:tcW w:w="3939" w:type="dxa"/>
                  <w:tcBorders>
                    <w:top w:val="single" w:sz="4" w:space="0" w:color="auto"/>
                    <w:right w:val="single" w:sz="4" w:space="0" w:color="auto"/>
                  </w:tcBorders>
                  <w:vAlign w:val="bottom"/>
                </w:tcPr>
                <w:p w14:paraId="7DFF7EA5" w14:textId="77777777" w:rsidR="00D07445" w:rsidRPr="00C56D12" w:rsidRDefault="00D07445" w:rsidP="00D07445">
                  <w:pPr>
                    <w:ind w:left="-29"/>
                  </w:pPr>
                </w:p>
              </w:tc>
              <w:tc>
                <w:tcPr>
                  <w:tcW w:w="366" w:type="dxa"/>
                  <w:tcBorders>
                    <w:left w:val="single" w:sz="4" w:space="0" w:color="auto"/>
                    <w:right w:val="single" w:sz="4" w:space="0" w:color="auto"/>
                  </w:tcBorders>
                  <w:vAlign w:val="bottom"/>
                </w:tcPr>
                <w:p w14:paraId="4DAA762E" w14:textId="77777777" w:rsidR="00D07445" w:rsidRPr="00C56D12" w:rsidRDefault="00D07445"/>
              </w:tc>
              <w:tc>
                <w:tcPr>
                  <w:tcW w:w="5687" w:type="dxa"/>
                  <w:vMerge w:val="restart"/>
                  <w:tcBorders>
                    <w:top w:val="single" w:sz="4" w:space="0" w:color="auto"/>
                    <w:left w:val="single" w:sz="4" w:space="0" w:color="auto"/>
                    <w:right w:val="single" w:sz="4" w:space="0" w:color="auto"/>
                  </w:tcBorders>
                  <w:vAlign w:val="bottom"/>
                </w:tcPr>
                <w:p w14:paraId="1F848E77" w14:textId="77777777" w:rsidR="00D07445" w:rsidRPr="00325342" w:rsidRDefault="006E297C" w:rsidP="00D07445">
                  <w:pPr>
                    <w:rPr>
                      <w:b/>
                    </w:rPr>
                  </w:pPr>
                  <w:r>
                    <w:rPr>
                      <w:b/>
                    </w:rPr>
                    <w:t xml:space="preserve">Monongahela </w:t>
                  </w:r>
                  <w:r w:rsidR="00D07445">
                    <w:rPr>
                      <w:b/>
                    </w:rPr>
                    <w:t>Conservation District</w:t>
                  </w:r>
                </w:p>
              </w:tc>
            </w:tr>
            <w:tr w:rsidR="00D07445" w14:paraId="4CFCC4FA" w14:textId="77777777" w:rsidTr="000D5686">
              <w:trPr>
                <w:trHeight w:val="170"/>
              </w:trPr>
              <w:tc>
                <w:tcPr>
                  <w:tcW w:w="1564" w:type="dxa"/>
                  <w:tcBorders>
                    <w:left w:val="single" w:sz="4" w:space="0" w:color="auto"/>
                    <w:bottom w:val="single" w:sz="4" w:space="0" w:color="auto"/>
                  </w:tcBorders>
                  <w:vAlign w:val="bottom"/>
                </w:tcPr>
                <w:p w14:paraId="0F04CD24" w14:textId="77777777" w:rsidR="00D07445" w:rsidRPr="005E0A50" w:rsidRDefault="00D07445" w:rsidP="00D07445">
                  <w:pPr>
                    <w:ind w:left="-29"/>
                    <w:rPr>
                      <w:b/>
                    </w:rPr>
                  </w:pPr>
                </w:p>
              </w:tc>
              <w:tc>
                <w:tcPr>
                  <w:tcW w:w="3939" w:type="dxa"/>
                  <w:tcBorders>
                    <w:bottom w:val="single" w:sz="4" w:space="0" w:color="auto"/>
                    <w:right w:val="single" w:sz="4" w:space="0" w:color="auto"/>
                  </w:tcBorders>
                  <w:vAlign w:val="bottom"/>
                </w:tcPr>
                <w:p w14:paraId="463E8C3C" w14:textId="77777777" w:rsidR="00D07445" w:rsidRPr="00C56D12" w:rsidRDefault="00D07445" w:rsidP="00D07445">
                  <w:pPr>
                    <w:ind w:left="-29"/>
                  </w:pPr>
                </w:p>
              </w:tc>
              <w:tc>
                <w:tcPr>
                  <w:tcW w:w="366" w:type="dxa"/>
                  <w:tcBorders>
                    <w:left w:val="single" w:sz="4" w:space="0" w:color="auto"/>
                    <w:right w:val="single" w:sz="4" w:space="0" w:color="auto"/>
                  </w:tcBorders>
                  <w:vAlign w:val="bottom"/>
                </w:tcPr>
                <w:p w14:paraId="6896AF70" w14:textId="77777777" w:rsidR="00D07445" w:rsidRPr="00C56D12" w:rsidRDefault="00D07445" w:rsidP="00325342"/>
              </w:tc>
              <w:tc>
                <w:tcPr>
                  <w:tcW w:w="5687" w:type="dxa"/>
                  <w:vMerge/>
                  <w:tcBorders>
                    <w:left w:val="single" w:sz="4" w:space="0" w:color="auto"/>
                    <w:bottom w:val="single" w:sz="4" w:space="0" w:color="auto"/>
                    <w:right w:val="single" w:sz="4" w:space="0" w:color="auto"/>
                  </w:tcBorders>
                  <w:vAlign w:val="bottom"/>
                </w:tcPr>
                <w:p w14:paraId="77D54D20" w14:textId="77777777" w:rsidR="00D07445" w:rsidRPr="00325342" w:rsidRDefault="00D07445" w:rsidP="00325342">
                  <w:pPr>
                    <w:ind w:left="43"/>
                    <w:rPr>
                      <w:b/>
                    </w:rPr>
                  </w:pPr>
                </w:p>
              </w:tc>
            </w:tr>
            <w:tr w:rsidR="00325342" w14:paraId="22F04AB8" w14:textId="77777777" w:rsidTr="000D5686">
              <w:trPr>
                <w:trHeight w:val="245"/>
              </w:trPr>
              <w:tc>
                <w:tcPr>
                  <w:tcW w:w="5504" w:type="dxa"/>
                  <w:gridSpan w:val="2"/>
                  <w:tcBorders>
                    <w:top w:val="single" w:sz="4" w:space="0" w:color="auto"/>
                    <w:left w:val="single" w:sz="4" w:space="0" w:color="auto"/>
                    <w:right w:val="single" w:sz="4" w:space="0" w:color="auto"/>
                  </w:tcBorders>
                  <w:vAlign w:val="bottom"/>
                </w:tcPr>
                <w:p w14:paraId="181D8A82" w14:textId="77777777" w:rsidR="00325342" w:rsidRPr="00C56D12" w:rsidRDefault="00325342" w:rsidP="00D07445">
                  <w:pPr>
                    <w:ind w:left="-29"/>
                  </w:pPr>
                  <w:r>
                    <w:rPr>
                      <w:b/>
                    </w:rPr>
                    <w:t xml:space="preserve"> Mailing Address:</w:t>
                  </w:r>
                </w:p>
              </w:tc>
              <w:tc>
                <w:tcPr>
                  <w:tcW w:w="366" w:type="dxa"/>
                  <w:tcBorders>
                    <w:left w:val="single" w:sz="4" w:space="0" w:color="auto"/>
                    <w:right w:val="single" w:sz="4" w:space="0" w:color="auto"/>
                  </w:tcBorders>
                  <w:vAlign w:val="bottom"/>
                </w:tcPr>
                <w:p w14:paraId="40574EFB" w14:textId="77777777" w:rsidR="00325342" w:rsidRPr="00C56D12" w:rsidRDefault="00325342" w:rsidP="00325342"/>
              </w:tc>
              <w:tc>
                <w:tcPr>
                  <w:tcW w:w="5687" w:type="dxa"/>
                  <w:tcBorders>
                    <w:top w:val="single" w:sz="4" w:space="0" w:color="auto"/>
                    <w:left w:val="single" w:sz="4" w:space="0" w:color="auto"/>
                    <w:bottom w:val="single" w:sz="4" w:space="0" w:color="auto"/>
                    <w:right w:val="single" w:sz="4" w:space="0" w:color="auto"/>
                  </w:tcBorders>
                  <w:vAlign w:val="bottom"/>
                </w:tcPr>
                <w:p w14:paraId="707DBE09" w14:textId="77777777" w:rsidR="00325342" w:rsidRPr="00325342" w:rsidRDefault="00D07445" w:rsidP="00D07445">
                  <w:pPr>
                    <w:rPr>
                      <w:b/>
                    </w:rPr>
                  </w:pPr>
                  <w:r w:rsidRPr="00325342">
                    <w:rPr>
                      <w:b/>
                    </w:rPr>
                    <w:t>County :</w:t>
                  </w:r>
                </w:p>
              </w:tc>
            </w:tr>
            <w:tr w:rsidR="00325342" w14:paraId="6C675CFF" w14:textId="77777777" w:rsidTr="000D5686">
              <w:trPr>
                <w:trHeight w:val="237"/>
              </w:trPr>
              <w:tc>
                <w:tcPr>
                  <w:tcW w:w="1564" w:type="dxa"/>
                  <w:tcBorders>
                    <w:left w:val="single" w:sz="4" w:space="0" w:color="auto"/>
                    <w:bottom w:val="single" w:sz="4" w:space="0" w:color="auto"/>
                  </w:tcBorders>
                  <w:vAlign w:val="bottom"/>
                </w:tcPr>
                <w:p w14:paraId="776F3A99" w14:textId="77777777" w:rsidR="00325342" w:rsidRPr="005E0A50" w:rsidRDefault="00325342" w:rsidP="00D07445">
                  <w:pPr>
                    <w:ind w:left="-29"/>
                    <w:rPr>
                      <w:b/>
                    </w:rPr>
                  </w:pPr>
                </w:p>
              </w:tc>
              <w:tc>
                <w:tcPr>
                  <w:tcW w:w="3939" w:type="dxa"/>
                  <w:tcBorders>
                    <w:bottom w:val="single" w:sz="4" w:space="0" w:color="auto"/>
                    <w:right w:val="single" w:sz="4" w:space="0" w:color="auto"/>
                  </w:tcBorders>
                  <w:vAlign w:val="bottom"/>
                </w:tcPr>
                <w:p w14:paraId="012803E9" w14:textId="77777777" w:rsidR="00325342" w:rsidRPr="00C56D12" w:rsidRDefault="00325342" w:rsidP="00D07445">
                  <w:pPr>
                    <w:ind w:left="-29"/>
                  </w:pPr>
                </w:p>
              </w:tc>
              <w:tc>
                <w:tcPr>
                  <w:tcW w:w="366" w:type="dxa"/>
                  <w:tcBorders>
                    <w:left w:val="single" w:sz="4" w:space="0" w:color="auto"/>
                    <w:right w:val="single" w:sz="4" w:space="0" w:color="auto"/>
                  </w:tcBorders>
                  <w:vAlign w:val="bottom"/>
                </w:tcPr>
                <w:p w14:paraId="772AACBA" w14:textId="77777777" w:rsidR="00325342" w:rsidRPr="00C56D12" w:rsidRDefault="00325342" w:rsidP="00325342"/>
              </w:tc>
              <w:tc>
                <w:tcPr>
                  <w:tcW w:w="5687" w:type="dxa"/>
                  <w:tcBorders>
                    <w:top w:val="single" w:sz="4" w:space="0" w:color="auto"/>
                    <w:left w:val="single" w:sz="4" w:space="0" w:color="auto"/>
                    <w:bottom w:val="single" w:sz="4" w:space="0" w:color="auto"/>
                    <w:right w:val="single" w:sz="4" w:space="0" w:color="auto"/>
                  </w:tcBorders>
                  <w:vAlign w:val="bottom"/>
                </w:tcPr>
                <w:p w14:paraId="3B31466B" w14:textId="77777777" w:rsidR="00325342" w:rsidRPr="00325342" w:rsidRDefault="00D07445" w:rsidP="00D07445">
                  <w:pPr>
                    <w:rPr>
                      <w:b/>
                    </w:rPr>
                  </w:pPr>
                  <w:r>
                    <w:rPr>
                      <w:b/>
                    </w:rPr>
                    <w:t>Farm Name:</w:t>
                  </w:r>
                </w:p>
              </w:tc>
            </w:tr>
            <w:tr w:rsidR="00325342" w14:paraId="1216D290" w14:textId="77777777" w:rsidTr="000D5686">
              <w:trPr>
                <w:trHeight w:val="237"/>
              </w:trPr>
              <w:tc>
                <w:tcPr>
                  <w:tcW w:w="1564" w:type="dxa"/>
                  <w:tcBorders>
                    <w:top w:val="single" w:sz="4" w:space="0" w:color="auto"/>
                    <w:left w:val="single" w:sz="4" w:space="0" w:color="auto"/>
                    <w:bottom w:val="single" w:sz="4" w:space="0" w:color="auto"/>
                  </w:tcBorders>
                  <w:vAlign w:val="bottom"/>
                </w:tcPr>
                <w:p w14:paraId="54679294" w14:textId="77777777" w:rsidR="00325342" w:rsidRPr="005E0A50" w:rsidRDefault="00325342" w:rsidP="00D07445">
                  <w:pPr>
                    <w:ind w:left="-29"/>
                    <w:rPr>
                      <w:b/>
                    </w:rPr>
                  </w:pPr>
                  <w:r>
                    <w:rPr>
                      <w:b/>
                    </w:rPr>
                    <w:t xml:space="preserve"> </w:t>
                  </w:r>
                  <w:r w:rsidRPr="005E0A50">
                    <w:rPr>
                      <w:b/>
                    </w:rPr>
                    <w:t>Telephone:</w:t>
                  </w:r>
                </w:p>
              </w:tc>
              <w:tc>
                <w:tcPr>
                  <w:tcW w:w="3939" w:type="dxa"/>
                  <w:tcBorders>
                    <w:top w:val="single" w:sz="4" w:space="0" w:color="auto"/>
                    <w:bottom w:val="single" w:sz="4" w:space="0" w:color="auto"/>
                    <w:right w:val="single" w:sz="4" w:space="0" w:color="auto"/>
                  </w:tcBorders>
                  <w:vAlign w:val="bottom"/>
                </w:tcPr>
                <w:p w14:paraId="246F1FFE" w14:textId="77777777" w:rsidR="00325342" w:rsidRPr="00C56D12" w:rsidRDefault="00325342" w:rsidP="00D07445">
                  <w:pPr>
                    <w:ind w:left="-29"/>
                  </w:pPr>
                </w:p>
              </w:tc>
              <w:tc>
                <w:tcPr>
                  <w:tcW w:w="366" w:type="dxa"/>
                  <w:tcBorders>
                    <w:left w:val="single" w:sz="4" w:space="0" w:color="auto"/>
                    <w:right w:val="single" w:sz="4" w:space="0" w:color="auto"/>
                  </w:tcBorders>
                  <w:vAlign w:val="bottom"/>
                </w:tcPr>
                <w:p w14:paraId="562B2026" w14:textId="77777777" w:rsidR="00325342" w:rsidRPr="00C56D12" w:rsidRDefault="00325342" w:rsidP="00325342"/>
              </w:tc>
              <w:tc>
                <w:tcPr>
                  <w:tcW w:w="5687" w:type="dxa"/>
                  <w:tcBorders>
                    <w:top w:val="single" w:sz="4" w:space="0" w:color="auto"/>
                    <w:left w:val="single" w:sz="4" w:space="0" w:color="auto"/>
                    <w:bottom w:val="single" w:sz="4" w:space="0" w:color="auto"/>
                    <w:right w:val="single" w:sz="4" w:space="0" w:color="auto"/>
                  </w:tcBorders>
                  <w:vAlign w:val="bottom"/>
                </w:tcPr>
                <w:p w14:paraId="4F7D3994" w14:textId="77777777" w:rsidR="00325342" w:rsidRPr="00325342" w:rsidRDefault="00D07445" w:rsidP="00D07445">
                  <w:pPr>
                    <w:rPr>
                      <w:b/>
                    </w:rPr>
                  </w:pPr>
                  <w:r w:rsidRPr="00325342">
                    <w:rPr>
                      <w:b/>
                    </w:rPr>
                    <w:t xml:space="preserve">Farm # :    </w:t>
                  </w:r>
                </w:p>
              </w:tc>
            </w:tr>
            <w:tr w:rsidR="00325342" w14:paraId="384EF817" w14:textId="77777777" w:rsidTr="000D5686">
              <w:trPr>
                <w:trHeight w:val="237"/>
              </w:trPr>
              <w:tc>
                <w:tcPr>
                  <w:tcW w:w="1564" w:type="dxa"/>
                  <w:tcBorders>
                    <w:top w:val="single" w:sz="4" w:space="0" w:color="auto"/>
                    <w:left w:val="single" w:sz="4" w:space="0" w:color="auto"/>
                    <w:bottom w:val="single" w:sz="4" w:space="0" w:color="auto"/>
                  </w:tcBorders>
                  <w:vAlign w:val="bottom"/>
                </w:tcPr>
                <w:p w14:paraId="10989217" w14:textId="77777777" w:rsidR="00325342" w:rsidRPr="005E0A50" w:rsidRDefault="00325342" w:rsidP="00D07445">
                  <w:pPr>
                    <w:ind w:left="-29"/>
                    <w:rPr>
                      <w:b/>
                    </w:rPr>
                  </w:pPr>
                  <w:r>
                    <w:rPr>
                      <w:b/>
                    </w:rPr>
                    <w:t xml:space="preserve"> </w:t>
                  </w:r>
                  <w:r w:rsidRPr="00325342">
                    <w:rPr>
                      <w:b/>
                    </w:rPr>
                    <w:t>Email Address:</w:t>
                  </w:r>
                </w:p>
              </w:tc>
              <w:tc>
                <w:tcPr>
                  <w:tcW w:w="3939" w:type="dxa"/>
                  <w:tcBorders>
                    <w:top w:val="single" w:sz="4" w:space="0" w:color="auto"/>
                    <w:bottom w:val="single" w:sz="4" w:space="0" w:color="auto"/>
                    <w:right w:val="single" w:sz="4" w:space="0" w:color="auto"/>
                  </w:tcBorders>
                  <w:vAlign w:val="bottom"/>
                </w:tcPr>
                <w:p w14:paraId="4829438A" w14:textId="77777777" w:rsidR="00325342" w:rsidRPr="00C56D12" w:rsidRDefault="00325342" w:rsidP="00D07445">
                  <w:pPr>
                    <w:ind w:left="-29"/>
                  </w:pPr>
                </w:p>
              </w:tc>
              <w:tc>
                <w:tcPr>
                  <w:tcW w:w="366" w:type="dxa"/>
                  <w:tcBorders>
                    <w:left w:val="single" w:sz="4" w:space="0" w:color="auto"/>
                    <w:right w:val="single" w:sz="4" w:space="0" w:color="auto"/>
                  </w:tcBorders>
                  <w:vAlign w:val="bottom"/>
                </w:tcPr>
                <w:p w14:paraId="7210CE09" w14:textId="77777777" w:rsidR="00325342" w:rsidRPr="00C56D12" w:rsidRDefault="00325342"/>
              </w:tc>
              <w:tc>
                <w:tcPr>
                  <w:tcW w:w="5687" w:type="dxa"/>
                  <w:tcBorders>
                    <w:top w:val="single" w:sz="4" w:space="0" w:color="auto"/>
                    <w:left w:val="single" w:sz="4" w:space="0" w:color="auto"/>
                    <w:bottom w:val="single" w:sz="4" w:space="0" w:color="auto"/>
                    <w:right w:val="single" w:sz="4" w:space="0" w:color="auto"/>
                  </w:tcBorders>
                  <w:vAlign w:val="bottom"/>
                </w:tcPr>
                <w:p w14:paraId="09BD255C" w14:textId="77777777" w:rsidR="00325342" w:rsidRDefault="00D07445" w:rsidP="00A464DB">
                  <w:pPr>
                    <w:rPr>
                      <w:b/>
                    </w:rPr>
                  </w:pPr>
                  <w:r w:rsidRPr="00325342">
                    <w:rPr>
                      <w:b/>
                    </w:rPr>
                    <w:t xml:space="preserve">Tract # :               </w:t>
                  </w:r>
                </w:p>
              </w:tc>
            </w:tr>
            <w:tr w:rsidR="00325342" w14:paraId="1FAE7BA8" w14:textId="77777777" w:rsidTr="000D5686">
              <w:trPr>
                <w:trHeight w:val="237"/>
              </w:trPr>
              <w:tc>
                <w:tcPr>
                  <w:tcW w:w="5504" w:type="dxa"/>
                  <w:gridSpan w:val="2"/>
                  <w:tcBorders>
                    <w:top w:val="single" w:sz="4" w:space="0" w:color="auto"/>
                    <w:left w:val="single" w:sz="4" w:space="0" w:color="auto"/>
                    <w:bottom w:val="single" w:sz="4" w:space="0" w:color="auto"/>
                    <w:right w:val="single" w:sz="4" w:space="0" w:color="auto"/>
                  </w:tcBorders>
                  <w:vAlign w:val="bottom"/>
                </w:tcPr>
                <w:p w14:paraId="489050A3" w14:textId="77777777" w:rsidR="00325342" w:rsidRPr="00C56D12" w:rsidRDefault="00D07445" w:rsidP="00D07445">
                  <w:pPr>
                    <w:ind w:left="-29"/>
                  </w:pPr>
                  <w:r>
                    <w:rPr>
                      <w:b/>
                    </w:rPr>
                    <w:t xml:space="preserve"> </w:t>
                  </w:r>
                  <w:r w:rsidRPr="005E0A50">
                    <w:rPr>
                      <w:b/>
                    </w:rPr>
                    <w:t>Application Date:</w:t>
                  </w:r>
                </w:p>
              </w:tc>
              <w:tc>
                <w:tcPr>
                  <w:tcW w:w="366" w:type="dxa"/>
                  <w:tcBorders>
                    <w:left w:val="single" w:sz="4" w:space="0" w:color="auto"/>
                    <w:right w:val="single" w:sz="4" w:space="0" w:color="auto"/>
                  </w:tcBorders>
                  <w:vAlign w:val="bottom"/>
                </w:tcPr>
                <w:p w14:paraId="63726597" w14:textId="77777777" w:rsidR="00325342" w:rsidRPr="00C56D12" w:rsidRDefault="00325342"/>
              </w:tc>
              <w:tc>
                <w:tcPr>
                  <w:tcW w:w="5687" w:type="dxa"/>
                  <w:tcBorders>
                    <w:top w:val="single" w:sz="4" w:space="0" w:color="auto"/>
                    <w:left w:val="single" w:sz="4" w:space="0" w:color="auto"/>
                    <w:bottom w:val="single" w:sz="4" w:space="0" w:color="auto"/>
                    <w:right w:val="single" w:sz="4" w:space="0" w:color="auto"/>
                  </w:tcBorders>
                  <w:vAlign w:val="bottom"/>
                </w:tcPr>
                <w:p w14:paraId="36B02CAB" w14:textId="77777777" w:rsidR="00325342" w:rsidRDefault="00D07445" w:rsidP="00A464DB">
                  <w:pPr>
                    <w:rPr>
                      <w:b/>
                    </w:rPr>
                  </w:pPr>
                  <w:r>
                    <w:rPr>
                      <w:b/>
                    </w:rPr>
                    <w:t>Field # or #’s:</w:t>
                  </w:r>
                </w:p>
              </w:tc>
            </w:tr>
          </w:tbl>
          <w:p w14:paraId="03CAA637" w14:textId="77777777" w:rsidR="00054EA5" w:rsidRDefault="00054EA5"/>
        </w:tc>
      </w:tr>
      <w:tr w:rsidR="00054EA5" w14:paraId="70B88693" w14:textId="77777777" w:rsidTr="000D5686">
        <w:tblPrEx>
          <w:tblCellMar>
            <w:right w:w="0" w:type="dxa"/>
          </w:tblCellMar>
        </w:tblPrEx>
        <w:trPr>
          <w:trHeight w:val="258"/>
        </w:trPr>
        <w:tc>
          <w:tcPr>
            <w:tcW w:w="11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788D0" w14:textId="77777777" w:rsidR="00054EA5" w:rsidRDefault="00D07445">
            <w:pPr>
              <w:pStyle w:val="Heading3"/>
            </w:pPr>
            <w:r>
              <w:t>Best Management Practice</w:t>
            </w:r>
          </w:p>
        </w:tc>
      </w:tr>
      <w:tr w:rsidR="00054EA5" w14:paraId="2333822F" w14:textId="77777777" w:rsidTr="000D5686">
        <w:tblPrEx>
          <w:tblCellMar>
            <w:right w:w="0" w:type="dxa"/>
          </w:tblCellMar>
        </w:tblPrEx>
        <w:trPr>
          <w:trHeight w:val="1612"/>
        </w:trPr>
        <w:tc>
          <w:tcPr>
            <w:tcW w:w="11562" w:type="dxa"/>
            <w:tcBorders>
              <w:top w:val="single" w:sz="4" w:space="0" w:color="auto"/>
            </w:tcBorders>
          </w:tcPr>
          <w:p w14:paraId="720FAEB5" w14:textId="77777777" w:rsidR="000E4F56" w:rsidRPr="00F36982" w:rsidRDefault="005E0A50" w:rsidP="000E4F56">
            <w:pPr>
              <w:pStyle w:val="Explanation"/>
              <w:rPr>
                <w:rFonts w:asciiTheme="majorHAnsi" w:hAnsiTheme="majorHAnsi"/>
                <w:b/>
              </w:rPr>
            </w:pPr>
            <w:r w:rsidRPr="00F36982">
              <w:rPr>
                <w:rFonts w:asciiTheme="majorHAnsi" w:hAnsiTheme="majorHAnsi"/>
                <w:b/>
              </w:rPr>
              <w:t xml:space="preserve">Please </w:t>
            </w:r>
            <w:r w:rsidR="00D07445" w:rsidRPr="00F36982">
              <w:rPr>
                <w:rFonts w:asciiTheme="majorHAnsi" w:hAnsiTheme="majorHAnsi"/>
                <w:b/>
              </w:rPr>
              <w:t>complete</w:t>
            </w:r>
            <w:r w:rsidRPr="00F36982">
              <w:rPr>
                <w:rFonts w:asciiTheme="majorHAnsi" w:hAnsiTheme="majorHAnsi"/>
                <w:b/>
              </w:rPr>
              <w:t xml:space="preserve"> the following </w:t>
            </w:r>
            <w:r w:rsidR="00D07445" w:rsidRPr="00F36982">
              <w:rPr>
                <w:rFonts w:asciiTheme="majorHAnsi" w:hAnsiTheme="majorHAnsi"/>
                <w:b/>
              </w:rPr>
              <w:t>information for the Best Management Practice</w:t>
            </w:r>
            <w:r w:rsidRPr="00F36982">
              <w:rPr>
                <w:rFonts w:asciiTheme="majorHAnsi" w:hAnsiTheme="majorHAnsi"/>
                <w:b/>
              </w:rPr>
              <w:t xml:space="preserve"> you would like to apply for:</w:t>
            </w:r>
          </w:p>
          <w:tbl>
            <w:tblPr>
              <w:tblStyle w:val="TableGrid"/>
              <w:tblW w:w="11556" w:type="dxa"/>
              <w:tblLayout w:type="fixed"/>
              <w:tblLook w:val="04A0" w:firstRow="1" w:lastRow="0" w:firstColumn="1" w:lastColumn="0" w:noHBand="0" w:noVBand="1"/>
            </w:tblPr>
            <w:tblGrid>
              <w:gridCol w:w="2524"/>
              <w:gridCol w:w="2348"/>
              <w:gridCol w:w="3523"/>
              <w:gridCol w:w="3161"/>
            </w:tblGrid>
            <w:tr w:rsidR="00560659" w:rsidRPr="00F36982" w14:paraId="4ECC05AE" w14:textId="77777777" w:rsidTr="000D5686">
              <w:trPr>
                <w:trHeight w:val="314"/>
              </w:trPr>
              <w:tc>
                <w:tcPr>
                  <w:tcW w:w="2524" w:type="dxa"/>
                </w:tcPr>
                <w:p w14:paraId="5EAE58F4" w14:textId="77777777" w:rsidR="00560659" w:rsidRPr="00F36982" w:rsidRDefault="00560659" w:rsidP="007A261C">
                  <w:pPr>
                    <w:pStyle w:val="Heading3"/>
                    <w:outlineLvl w:val="2"/>
                  </w:pPr>
                  <w:r w:rsidRPr="00F36982">
                    <w:t>BMP</w:t>
                  </w:r>
                </w:p>
              </w:tc>
              <w:tc>
                <w:tcPr>
                  <w:tcW w:w="2348" w:type="dxa"/>
                </w:tcPr>
                <w:p w14:paraId="61976493" w14:textId="77777777" w:rsidR="00560659" w:rsidRPr="00F36982" w:rsidRDefault="00560659" w:rsidP="007A261C">
                  <w:pPr>
                    <w:pStyle w:val="Heading3"/>
                    <w:outlineLvl w:val="2"/>
                  </w:pPr>
                  <w:r w:rsidRPr="00F36982">
                    <w:t>Limits</w:t>
                  </w:r>
                </w:p>
              </w:tc>
              <w:tc>
                <w:tcPr>
                  <w:tcW w:w="3523" w:type="dxa"/>
                </w:tcPr>
                <w:p w14:paraId="07FA56BD" w14:textId="77777777" w:rsidR="00560659" w:rsidRPr="00F36982" w:rsidRDefault="00560659" w:rsidP="007A261C">
                  <w:pPr>
                    <w:pStyle w:val="Heading3"/>
                    <w:outlineLvl w:val="2"/>
                  </w:pPr>
                  <w:r w:rsidRPr="00F36982">
                    <w:t>Cost-Share Rate</w:t>
                  </w:r>
                </w:p>
              </w:tc>
              <w:tc>
                <w:tcPr>
                  <w:tcW w:w="3161" w:type="dxa"/>
                </w:tcPr>
                <w:p w14:paraId="29DE4363" w14:textId="77777777" w:rsidR="00560659" w:rsidRPr="00F36982" w:rsidRDefault="00560659" w:rsidP="007A261C">
                  <w:pPr>
                    <w:pStyle w:val="Heading3"/>
                    <w:outlineLvl w:val="2"/>
                  </w:pPr>
                  <w:r w:rsidRPr="00F36982">
                    <w:t>Amount applied for</w:t>
                  </w:r>
                </w:p>
              </w:tc>
            </w:tr>
            <w:tr w:rsidR="00560659" w:rsidRPr="00F36982" w14:paraId="542A2864" w14:textId="77777777" w:rsidTr="00FE16AE">
              <w:trPr>
                <w:trHeight w:val="1026"/>
              </w:trPr>
              <w:tc>
                <w:tcPr>
                  <w:tcW w:w="2524" w:type="dxa"/>
                  <w:vAlign w:val="center"/>
                </w:tcPr>
                <w:p w14:paraId="0402C074" w14:textId="15A22A3B" w:rsidR="008E4AF4" w:rsidRPr="00F36982" w:rsidRDefault="00F57949" w:rsidP="00FE16AE">
                  <w:pPr>
                    <w:rPr>
                      <w:rFonts w:asciiTheme="majorHAnsi" w:hAnsiTheme="majorHAnsi"/>
                      <w:sz w:val="24"/>
                      <w:szCs w:val="24"/>
                    </w:rPr>
                  </w:pPr>
                  <w:r>
                    <w:rPr>
                      <w:rFonts w:asciiTheme="majorHAnsi" w:hAnsiTheme="majorHAnsi"/>
                      <w:sz w:val="24"/>
                      <w:szCs w:val="24"/>
                    </w:rPr>
                    <w:t>Division</w:t>
                  </w:r>
                  <w:r w:rsidR="00FE16AE">
                    <w:rPr>
                      <w:rFonts w:asciiTheme="majorHAnsi" w:hAnsiTheme="majorHAnsi"/>
                      <w:sz w:val="24"/>
                      <w:szCs w:val="24"/>
                    </w:rPr>
                    <w:t xml:space="preserve"> F</w:t>
                  </w:r>
                  <w:r>
                    <w:rPr>
                      <w:rFonts w:asciiTheme="majorHAnsi" w:hAnsiTheme="majorHAnsi"/>
                      <w:sz w:val="24"/>
                      <w:szCs w:val="24"/>
                    </w:rPr>
                    <w:t>ence &amp; Water/ Woods Exclusion Fence</w:t>
                  </w:r>
                </w:p>
                <w:p w14:paraId="789DC641" w14:textId="77777777" w:rsidR="00560659" w:rsidRPr="00F36982" w:rsidRDefault="00560659" w:rsidP="00FE16AE">
                  <w:pPr>
                    <w:rPr>
                      <w:rFonts w:asciiTheme="majorHAnsi" w:hAnsiTheme="majorHAnsi"/>
                      <w:sz w:val="24"/>
                      <w:szCs w:val="24"/>
                    </w:rPr>
                  </w:pPr>
                </w:p>
              </w:tc>
              <w:tc>
                <w:tcPr>
                  <w:tcW w:w="2348" w:type="dxa"/>
                </w:tcPr>
                <w:p w14:paraId="505DDA26" w14:textId="053DC523" w:rsidR="00FE16AE" w:rsidRDefault="00C03481" w:rsidP="00FE765D">
                  <w:pPr>
                    <w:rPr>
                      <w:rFonts w:asciiTheme="majorHAnsi" w:hAnsiTheme="majorHAnsi"/>
                      <w:sz w:val="24"/>
                      <w:szCs w:val="24"/>
                    </w:rPr>
                  </w:pPr>
                  <w:r w:rsidRPr="00A64AA3">
                    <w:rPr>
                      <w:rFonts w:asciiTheme="majorHAnsi" w:hAnsiTheme="majorHAnsi"/>
                      <w:sz w:val="24"/>
                      <w:szCs w:val="24"/>
                    </w:rPr>
                    <w:t>Max</w:t>
                  </w:r>
                  <w:r w:rsidR="00FE16AE">
                    <w:rPr>
                      <w:rFonts w:asciiTheme="majorHAnsi" w:hAnsiTheme="majorHAnsi"/>
                      <w:sz w:val="24"/>
                      <w:szCs w:val="24"/>
                    </w:rPr>
                    <w:t>.</w:t>
                  </w:r>
                  <w:r w:rsidRPr="00A64AA3">
                    <w:rPr>
                      <w:rFonts w:asciiTheme="majorHAnsi" w:hAnsiTheme="majorHAnsi"/>
                      <w:sz w:val="24"/>
                      <w:szCs w:val="24"/>
                    </w:rPr>
                    <w:t xml:space="preserve"> of </w:t>
                  </w:r>
                  <w:r w:rsidR="00FE16AE">
                    <w:rPr>
                      <w:rFonts w:asciiTheme="majorHAnsi" w:hAnsiTheme="majorHAnsi"/>
                      <w:sz w:val="24"/>
                      <w:szCs w:val="24"/>
                    </w:rPr>
                    <w:t>2,500</w:t>
                  </w:r>
                  <w:r w:rsidR="00F97F29" w:rsidRPr="00A64AA3">
                    <w:rPr>
                      <w:rFonts w:asciiTheme="majorHAnsi" w:hAnsiTheme="majorHAnsi"/>
                      <w:sz w:val="24"/>
                      <w:szCs w:val="24"/>
                    </w:rPr>
                    <w:t xml:space="preserve"> f</w:t>
                  </w:r>
                  <w:r w:rsidR="00FE16AE">
                    <w:rPr>
                      <w:rFonts w:asciiTheme="majorHAnsi" w:hAnsiTheme="majorHAnsi"/>
                      <w:sz w:val="24"/>
                      <w:szCs w:val="24"/>
                    </w:rPr>
                    <w:t>t.</w:t>
                  </w:r>
                  <w:r w:rsidR="008E4AF4" w:rsidRPr="00A64AA3">
                    <w:rPr>
                      <w:rFonts w:asciiTheme="majorHAnsi" w:hAnsiTheme="majorHAnsi"/>
                      <w:sz w:val="24"/>
                      <w:szCs w:val="24"/>
                    </w:rPr>
                    <w:t xml:space="preserve"> </w:t>
                  </w:r>
                  <w:r w:rsidR="00FE16AE">
                    <w:rPr>
                      <w:rFonts w:asciiTheme="majorHAnsi" w:hAnsiTheme="majorHAnsi"/>
                      <w:sz w:val="24"/>
                      <w:szCs w:val="24"/>
                    </w:rPr>
                    <w:t xml:space="preserve"> of High Tensile or Barbed Wire. </w:t>
                  </w:r>
                </w:p>
                <w:p w14:paraId="662E3179" w14:textId="77777777" w:rsidR="00FE16AE" w:rsidRDefault="00FE16AE" w:rsidP="00FE765D">
                  <w:pPr>
                    <w:rPr>
                      <w:rFonts w:asciiTheme="majorHAnsi" w:hAnsiTheme="majorHAnsi"/>
                      <w:sz w:val="24"/>
                      <w:szCs w:val="24"/>
                    </w:rPr>
                  </w:pPr>
                </w:p>
                <w:p w14:paraId="363B409D" w14:textId="77777777" w:rsidR="008E4AF4" w:rsidRDefault="00FE16AE" w:rsidP="00FE765D">
                  <w:pPr>
                    <w:rPr>
                      <w:rFonts w:asciiTheme="majorHAnsi" w:hAnsiTheme="majorHAnsi"/>
                      <w:sz w:val="24"/>
                      <w:szCs w:val="24"/>
                    </w:rPr>
                  </w:pPr>
                  <w:r>
                    <w:rPr>
                      <w:rFonts w:asciiTheme="majorHAnsi" w:hAnsiTheme="majorHAnsi"/>
                      <w:sz w:val="24"/>
                      <w:szCs w:val="24"/>
                    </w:rPr>
                    <w:t xml:space="preserve">Max. of 2,000 ft. of Woven Wire. </w:t>
                  </w:r>
                  <w:r w:rsidR="00C03481" w:rsidRPr="00A64AA3">
                    <w:rPr>
                      <w:rFonts w:asciiTheme="majorHAnsi" w:hAnsiTheme="majorHAnsi"/>
                      <w:sz w:val="24"/>
                      <w:szCs w:val="24"/>
                    </w:rPr>
                    <w:t xml:space="preserve"> </w:t>
                  </w:r>
                </w:p>
                <w:p w14:paraId="57CB9A95" w14:textId="7F06781F" w:rsidR="00FE16AE" w:rsidRPr="00A64AA3" w:rsidRDefault="00FE16AE" w:rsidP="00FE765D">
                  <w:pPr>
                    <w:rPr>
                      <w:rFonts w:asciiTheme="majorHAnsi" w:hAnsiTheme="majorHAnsi"/>
                      <w:sz w:val="24"/>
                      <w:szCs w:val="24"/>
                    </w:rPr>
                  </w:pPr>
                </w:p>
              </w:tc>
              <w:tc>
                <w:tcPr>
                  <w:tcW w:w="3523" w:type="dxa"/>
                </w:tcPr>
                <w:p w14:paraId="3D0EDEA1" w14:textId="008B90C7" w:rsidR="00FE16AE" w:rsidRDefault="00F97F29" w:rsidP="007D00AE">
                  <w:pPr>
                    <w:rPr>
                      <w:rFonts w:asciiTheme="majorHAnsi" w:hAnsiTheme="majorHAnsi"/>
                      <w:sz w:val="24"/>
                      <w:szCs w:val="24"/>
                    </w:rPr>
                  </w:pPr>
                  <w:r w:rsidRPr="00F36982">
                    <w:rPr>
                      <w:rFonts w:asciiTheme="majorHAnsi" w:hAnsiTheme="majorHAnsi"/>
                      <w:sz w:val="24"/>
                      <w:szCs w:val="24"/>
                    </w:rPr>
                    <w:t xml:space="preserve">Flat rate payment of $1.65 per </w:t>
                  </w:r>
                  <w:r w:rsidR="00FE16AE">
                    <w:rPr>
                      <w:rFonts w:asciiTheme="majorHAnsi" w:hAnsiTheme="majorHAnsi"/>
                      <w:sz w:val="24"/>
                      <w:szCs w:val="24"/>
                    </w:rPr>
                    <w:t>foot</w:t>
                  </w:r>
                  <w:r w:rsidR="001E3706">
                    <w:rPr>
                      <w:rFonts w:asciiTheme="majorHAnsi" w:hAnsiTheme="majorHAnsi"/>
                      <w:sz w:val="24"/>
                      <w:szCs w:val="24"/>
                    </w:rPr>
                    <w:t xml:space="preserve"> </w:t>
                  </w:r>
                </w:p>
                <w:p w14:paraId="7FA41A4A" w14:textId="77777777" w:rsidR="00FE16AE" w:rsidRDefault="00FE16AE" w:rsidP="007D00AE">
                  <w:pPr>
                    <w:rPr>
                      <w:rFonts w:asciiTheme="majorHAnsi" w:hAnsiTheme="majorHAnsi"/>
                      <w:sz w:val="24"/>
                      <w:szCs w:val="24"/>
                    </w:rPr>
                  </w:pPr>
                </w:p>
                <w:p w14:paraId="38F6206B" w14:textId="3566D9C4" w:rsidR="00560659" w:rsidRPr="00F36982" w:rsidRDefault="001E3706" w:rsidP="007D00AE">
                  <w:pPr>
                    <w:rPr>
                      <w:rFonts w:asciiTheme="majorHAnsi" w:hAnsiTheme="majorHAnsi"/>
                      <w:sz w:val="24"/>
                      <w:szCs w:val="24"/>
                    </w:rPr>
                  </w:pPr>
                  <w:r>
                    <w:rPr>
                      <w:rFonts w:asciiTheme="majorHAnsi" w:hAnsiTheme="majorHAnsi"/>
                      <w:sz w:val="24"/>
                      <w:szCs w:val="24"/>
                    </w:rPr>
                    <w:t>Flat rate payment of $2.25</w:t>
                  </w:r>
                  <w:r w:rsidR="00FE16AE">
                    <w:rPr>
                      <w:rFonts w:asciiTheme="majorHAnsi" w:hAnsiTheme="majorHAnsi"/>
                      <w:sz w:val="24"/>
                      <w:szCs w:val="24"/>
                    </w:rPr>
                    <w:t xml:space="preserve"> for woven wire</w:t>
                  </w:r>
                </w:p>
                <w:p w14:paraId="55467DFD" w14:textId="77777777" w:rsidR="008E4AF4" w:rsidRPr="00F36982" w:rsidRDefault="008E4AF4" w:rsidP="007D00AE">
                  <w:pPr>
                    <w:rPr>
                      <w:rFonts w:asciiTheme="majorHAnsi" w:hAnsiTheme="majorHAnsi"/>
                      <w:sz w:val="24"/>
                      <w:szCs w:val="24"/>
                    </w:rPr>
                  </w:pPr>
                </w:p>
              </w:tc>
              <w:tc>
                <w:tcPr>
                  <w:tcW w:w="3161" w:type="dxa"/>
                  <w:vAlign w:val="bottom"/>
                </w:tcPr>
                <w:p w14:paraId="0AE63C62" w14:textId="02BEA522" w:rsidR="008E4AF4" w:rsidRDefault="00FE16AE" w:rsidP="00FE16AE">
                  <w:pPr>
                    <w:rPr>
                      <w:rFonts w:asciiTheme="majorHAnsi" w:hAnsiTheme="majorHAnsi"/>
                      <w:sz w:val="24"/>
                      <w:szCs w:val="24"/>
                    </w:rPr>
                  </w:pPr>
                  <w:r>
                    <w:rPr>
                      <w:rFonts w:asciiTheme="majorHAnsi" w:hAnsiTheme="majorHAnsi"/>
                      <w:sz w:val="24"/>
                      <w:szCs w:val="24"/>
                    </w:rPr>
                    <w:t>___________ Division Fence</w:t>
                  </w:r>
                </w:p>
                <w:p w14:paraId="446789F9" w14:textId="5324ED1F" w:rsidR="00FE16AE" w:rsidRDefault="00FE16AE" w:rsidP="00FE16AE">
                  <w:pPr>
                    <w:rPr>
                      <w:rFonts w:asciiTheme="majorHAnsi" w:hAnsiTheme="majorHAnsi"/>
                      <w:sz w:val="24"/>
                      <w:szCs w:val="24"/>
                    </w:rPr>
                  </w:pPr>
                </w:p>
                <w:p w14:paraId="4AA9AC08" w14:textId="00D22C60" w:rsidR="00FE16AE" w:rsidRDefault="00FE16AE" w:rsidP="00FE16AE">
                  <w:pPr>
                    <w:rPr>
                      <w:rFonts w:asciiTheme="majorHAnsi" w:hAnsiTheme="majorHAnsi"/>
                      <w:sz w:val="24"/>
                      <w:szCs w:val="24"/>
                    </w:rPr>
                  </w:pPr>
                  <w:r>
                    <w:rPr>
                      <w:rFonts w:asciiTheme="majorHAnsi" w:hAnsiTheme="majorHAnsi"/>
                      <w:sz w:val="24"/>
                      <w:szCs w:val="24"/>
                    </w:rPr>
                    <w:t>___________ Water Exclusion</w:t>
                  </w:r>
                </w:p>
                <w:p w14:paraId="5C310E34" w14:textId="60FAD5A1" w:rsidR="00FE16AE" w:rsidRDefault="00FE16AE" w:rsidP="00FE16AE">
                  <w:pPr>
                    <w:rPr>
                      <w:rFonts w:asciiTheme="majorHAnsi" w:hAnsiTheme="majorHAnsi"/>
                      <w:sz w:val="24"/>
                      <w:szCs w:val="24"/>
                    </w:rPr>
                  </w:pPr>
                </w:p>
                <w:p w14:paraId="11E25B2E" w14:textId="14328950" w:rsidR="00FE16AE" w:rsidRPr="00F36982" w:rsidRDefault="00FE16AE" w:rsidP="00FE16AE">
                  <w:pPr>
                    <w:rPr>
                      <w:rFonts w:asciiTheme="majorHAnsi" w:hAnsiTheme="majorHAnsi"/>
                      <w:sz w:val="24"/>
                      <w:szCs w:val="24"/>
                    </w:rPr>
                  </w:pPr>
                  <w:r>
                    <w:rPr>
                      <w:rFonts w:asciiTheme="majorHAnsi" w:hAnsiTheme="majorHAnsi"/>
                      <w:sz w:val="24"/>
                      <w:szCs w:val="24"/>
                    </w:rPr>
                    <w:t>___________ Woods Exclusion</w:t>
                  </w:r>
                </w:p>
                <w:p w14:paraId="3DA73F0A" w14:textId="77777777" w:rsidR="008E4AF4" w:rsidRPr="00F36982" w:rsidRDefault="008E4AF4" w:rsidP="00FE16AE">
                  <w:pPr>
                    <w:rPr>
                      <w:rFonts w:asciiTheme="majorHAnsi" w:hAnsiTheme="majorHAnsi"/>
                      <w:sz w:val="24"/>
                      <w:szCs w:val="24"/>
                    </w:rPr>
                  </w:pPr>
                </w:p>
              </w:tc>
            </w:tr>
          </w:tbl>
          <w:p w14:paraId="705C6249" w14:textId="77777777" w:rsidR="007D00AE" w:rsidRPr="00F36982" w:rsidRDefault="007D00AE" w:rsidP="007D00AE">
            <w:pPr>
              <w:rPr>
                <w:rFonts w:asciiTheme="majorHAnsi" w:hAnsiTheme="majorHAnsi"/>
                <w:sz w:val="4"/>
                <w:szCs w:val="4"/>
              </w:rPr>
            </w:pPr>
          </w:p>
        </w:tc>
      </w:tr>
      <w:tr w:rsidR="00B86C50" w14:paraId="0865C577" w14:textId="77777777" w:rsidTr="000D5686">
        <w:tblPrEx>
          <w:tblCellMar>
            <w:right w:w="0" w:type="dxa"/>
          </w:tblCellMar>
        </w:tblPrEx>
        <w:trPr>
          <w:trHeight w:val="63"/>
        </w:trPr>
        <w:tc>
          <w:tcPr>
            <w:tcW w:w="11562" w:type="dxa"/>
            <w:vAlign w:val="bottom"/>
          </w:tcPr>
          <w:p w14:paraId="0A15FBB3" w14:textId="77777777" w:rsidR="00B86C50" w:rsidRPr="00F36982" w:rsidRDefault="00B86C50" w:rsidP="00042806">
            <w:pPr>
              <w:rPr>
                <w:rFonts w:asciiTheme="majorHAnsi" w:hAnsiTheme="majorHAnsi"/>
                <w:sz w:val="10"/>
                <w:szCs w:val="10"/>
              </w:rPr>
            </w:pPr>
          </w:p>
        </w:tc>
      </w:tr>
      <w:tr w:rsidR="00B86C50" w14:paraId="358566DF" w14:textId="77777777" w:rsidTr="000D5686">
        <w:tblPrEx>
          <w:tblCellMar>
            <w:right w:w="0" w:type="dxa"/>
          </w:tblCellMar>
        </w:tblPrEx>
        <w:trPr>
          <w:trHeight w:val="153"/>
        </w:trPr>
        <w:tc>
          <w:tcPr>
            <w:tcW w:w="11562" w:type="dxa"/>
            <w:shd w:val="clear" w:color="auto" w:fill="BFBFBF" w:themeFill="background1" w:themeFillShade="BF"/>
          </w:tcPr>
          <w:p w14:paraId="43552BFD" w14:textId="77777777" w:rsidR="00B86C50" w:rsidRPr="00F36982" w:rsidRDefault="00B86C50" w:rsidP="00042806">
            <w:pPr>
              <w:pStyle w:val="Heading3"/>
            </w:pPr>
            <w:r w:rsidRPr="00F36982">
              <w:t>Program Eligibility</w:t>
            </w:r>
          </w:p>
        </w:tc>
      </w:tr>
      <w:tr w:rsidR="00B86C50" w:rsidRPr="00494C62" w14:paraId="2DEC7089" w14:textId="77777777" w:rsidTr="000D5686">
        <w:tblPrEx>
          <w:tblCellMar>
            <w:right w:w="0" w:type="dxa"/>
          </w:tblCellMar>
        </w:tblPrEx>
        <w:trPr>
          <w:trHeight w:val="315"/>
        </w:trPr>
        <w:tc>
          <w:tcPr>
            <w:tcW w:w="11562" w:type="dxa"/>
          </w:tcPr>
          <w:p w14:paraId="59C84A4F" w14:textId="77777777" w:rsidR="006A57C5" w:rsidRPr="00F36982" w:rsidRDefault="006A57C5" w:rsidP="002C18CB">
            <w:pPr>
              <w:pStyle w:val="ListParagraph"/>
              <w:numPr>
                <w:ilvl w:val="0"/>
                <w:numId w:val="20"/>
              </w:numPr>
              <w:rPr>
                <w:rFonts w:asciiTheme="majorHAnsi" w:hAnsiTheme="majorHAnsi"/>
                <w:b/>
                <w:u w:val="single"/>
              </w:rPr>
            </w:pPr>
            <w:r w:rsidRPr="00F36982">
              <w:rPr>
                <w:rFonts w:asciiTheme="majorHAnsi" w:hAnsiTheme="majorHAnsi"/>
                <w:b/>
                <w:u w:val="single"/>
              </w:rPr>
              <w:t>Definition</w:t>
            </w:r>
          </w:p>
          <w:p w14:paraId="73D7959C" w14:textId="572B5F25" w:rsidR="006A57C5" w:rsidRDefault="00565B95" w:rsidP="00565B95">
            <w:pPr>
              <w:pStyle w:val="NoSpacing"/>
              <w:numPr>
                <w:ilvl w:val="0"/>
                <w:numId w:val="35"/>
              </w:numPr>
              <w:rPr>
                <w:rFonts w:asciiTheme="majorHAnsi" w:hAnsiTheme="majorHAnsi"/>
              </w:rPr>
            </w:pPr>
            <w:r>
              <w:rPr>
                <w:rFonts w:asciiTheme="majorHAnsi" w:hAnsiTheme="majorHAnsi"/>
              </w:rPr>
              <w:t xml:space="preserve">A </w:t>
            </w:r>
            <w:r w:rsidR="00FE16AE">
              <w:rPr>
                <w:rFonts w:asciiTheme="majorHAnsi" w:hAnsiTheme="majorHAnsi"/>
              </w:rPr>
              <w:t>constructed barrier for animals.</w:t>
            </w:r>
          </w:p>
          <w:p w14:paraId="35BEF13E" w14:textId="77777777" w:rsidR="00FE16AE" w:rsidRPr="00F36982" w:rsidRDefault="00FE16AE" w:rsidP="00FE16AE">
            <w:pPr>
              <w:pStyle w:val="NoSpacing"/>
              <w:ind w:left="720"/>
              <w:rPr>
                <w:rFonts w:asciiTheme="majorHAnsi" w:hAnsiTheme="majorHAnsi"/>
              </w:rPr>
            </w:pPr>
          </w:p>
          <w:p w14:paraId="30936481" w14:textId="18F6449E" w:rsidR="008E4AF4" w:rsidRPr="00F36982" w:rsidRDefault="006A57C5" w:rsidP="002C18CB">
            <w:pPr>
              <w:pStyle w:val="ListParagraph"/>
              <w:numPr>
                <w:ilvl w:val="0"/>
                <w:numId w:val="20"/>
              </w:numPr>
              <w:autoSpaceDE w:val="0"/>
              <w:autoSpaceDN w:val="0"/>
              <w:adjustRightInd w:val="0"/>
              <w:rPr>
                <w:rFonts w:asciiTheme="majorHAnsi" w:hAnsiTheme="majorHAnsi"/>
              </w:rPr>
            </w:pPr>
            <w:r w:rsidRPr="00F36982">
              <w:rPr>
                <w:rFonts w:asciiTheme="majorHAnsi" w:hAnsiTheme="majorHAnsi"/>
                <w:b/>
                <w:u w:val="single"/>
              </w:rPr>
              <w:t>Purpose</w:t>
            </w:r>
            <w:r w:rsidR="008E4AF4" w:rsidRPr="00F36982">
              <w:rPr>
                <w:rFonts w:asciiTheme="majorHAnsi" w:hAnsiTheme="majorHAnsi"/>
                <w:bCs/>
              </w:rPr>
              <w:t xml:space="preserve"> </w:t>
            </w:r>
          </w:p>
          <w:p w14:paraId="218372D2" w14:textId="77777777" w:rsidR="008E4AF4" w:rsidRPr="00F36982" w:rsidRDefault="008E4AF4" w:rsidP="000D5686">
            <w:pPr>
              <w:pStyle w:val="ListParagraph"/>
              <w:numPr>
                <w:ilvl w:val="0"/>
                <w:numId w:val="33"/>
              </w:numPr>
              <w:autoSpaceDE w:val="0"/>
              <w:autoSpaceDN w:val="0"/>
              <w:adjustRightInd w:val="0"/>
              <w:rPr>
                <w:rFonts w:asciiTheme="majorHAnsi" w:hAnsiTheme="majorHAnsi"/>
              </w:rPr>
            </w:pPr>
            <w:r w:rsidRPr="00F36982">
              <w:rPr>
                <w:rFonts w:asciiTheme="majorHAnsi" w:hAnsiTheme="majorHAnsi"/>
                <w:bCs/>
              </w:rPr>
              <w:t>Reduce erosion and improve water quality by controlling livestock access to woodlands, streams, springs, wetlands, and ponds.</w:t>
            </w:r>
          </w:p>
          <w:p w14:paraId="4AD8A07B" w14:textId="77777777" w:rsidR="008E4AF4" w:rsidRPr="00F36982" w:rsidRDefault="008E4AF4" w:rsidP="000D5686">
            <w:pPr>
              <w:pStyle w:val="ListParagraph"/>
              <w:numPr>
                <w:ilvl w:val="0"/>
                <w:numId w:val="33"/>
              </w:numPr>
              <w:autoSpaceDE w:val="0"/>
              <w:autoSpaceDN w:val="0"/>
              <w:adjustRightInd w:val="0"/>
              <w:rPr>
                <w:rFonts w:asciiTheme="majorHAnsi" w:hAnsiTheme="majorHAnsi"/>
              </w:rPr>
            </w:pPr>
            <w:r w:rsidRPr="00F36982">
              <w:rPr>
                <w:rFonts w:asciiTheme="majorHAnsi" w:hAnsiTheme="majorHAnsi"/>
                <w:bCs/>
              </w:rPr>
              <w:t>To divide fields to accomplish better pasture grazing management.</w:t>
            </w:r>
          </w:p>
          <w:p w14:paraId="73915F61" w14:textId="77777777" w:rsidR="009B2967" w:rsidRPr="00F36982" w:rsidRDefault="009B2967" w:rsidP="009B2967">
            <w:pPr>
              <w:pStyle w:val="ListParagraph"/>
              <w:autoSpaceDE w:val="0"/>
              <w:autoSpaceDN w:val="0"/>
              <w:adjustRightInd w:val="0"/>
              <w:ind w:left="1440"/>
              <w:rPr>
                <w:rFonts w:asciiTheme="majorHAnsi" w:hAnsiTheme="majorHAnsi"/>
              </w:rPr>
            </w:pPr>
          </w:p>
          <w:p w14:paraId="2B04FE22" w14:textId="77777777" w:rsidR="006A57C5" w:rsidRPr="00F36982" w:rsidRDefault="006A57C5" w:rsidP="002C18CB">
            <w:pPr>
              <w:pStyle w:val="ListParagraph"/>
              <w:numPr>
                <w:ilvl w:val="0"/>
                <w:numId w:val="20"/>
              </w:numPr>
              <w:rPr>
                <w:rFonts w:asciiTheme="majorHAnsi" w:hAnsiTheme="majorHAnsi"/>
                <w:b/>
                <w:u w:val="single"/>
              </w:rPr>
            </w:pPr>
            <w:r w:rsidRPr="00F36982">
              <w:rPr>
                <w:rFonts w:asciiTheme="majorHAnsi" w:hAnsiTheme="majorHAnsi"/>
                <w:b/>
                <w:u w:val="single"/>
              </w:rPr>
              <w:t>Policies for Practice</w:t>
            </w:r>
          </w:p>
          <w:p w14:paraId="7996156C" w14:textId="79CA2A50" w:rsidR="00494C62" w:rsidRDefault="00494C62" w:rsidP="000D5686">
            <w:pPr>
              <w:pStyle w:val="ListParagraph"/>
              <w:numPr>
                <w:ilvl w:val="0"/>
                <w:numId w:val="32"/>
              </w:numPr>
              <w:rPr>
                <w:rFonts w:asciiTheme="majorHAnsi" w:hAnsiTheme="majorHAnsi"/>
              </w:rPr>
            </w:pPr>
            <w:r w:rsidRPr="00F36982">
              <w:rPr>
                <w:rFonts w:asciiTheme="majorHAnsi" w:hAnsiTheme="majorHAnsi"/>
              </w:rPr>
              <w:t>Applicant must be a District Cooperator.</w:t>
            </w:r>
          </w:p>
          <w:p w14:paraId="5C352ADC" w14:textId="77777777" w:rsidR="00FE16AE" w:rsidRPr="00FE16AE" w:rsidRDefault="00FE16AE" w:rsidP="00FE16AE">
            <w:pPr>
              <w:pStyle w:val="ListParagraph"/>
              <w:numPr>
                <w:ilvl w:val="0"/>
                <w:numId w:val="32"/>
              </w:numPr>
              <w:rPr>
                <w:rFonts w:asciiTheme="majorHAnsi" w:hAnsiTheme="majorHAnsi"/>
              </w:rPr>
            </w:pPr>
            <w:r w:rsidRPr="00FE16AE">
              <w:rPr>
                <w:rFonts w:asciiTheme="majorHAnsi" w:hAnsiTheme="majorHAnsi"/>
              </w:rPr>
              <w:t>A W-9 tax form will be required with application for District tax purposes.</w:t>
            </w:r>
          </w:p>
          <w:p w14:paraId="0DC0BD7C" w14:textId="77777777" w:rsidR="00494C62" w:rsidRPr="00F36982" w:rsidRDefault="00494C62" w:rsidP="000D5686">
            <w:pPr>
              <w:pStyle w:val="ListParagraph"/>
              <w:numPr>
                <w:ilvl w:val="0"/>
                <w:numId w:val="32"/>
              </w:numPr>
              <w:spacing w:before="100" w:after="100"/>
              <w:rPr>
                <w:rFonts w:asciiTheme="majorHAnsi" w:hAnsiTheme="majorHAnsi"/>
              </w:rPr>
            </w:pPr>
            <w:r w:rsidRPr="00F36982">
              <w:rPr>
                <w:rFonts w:asciiTheme="majorHAnsi" w:hAnsiTheme="majorHAnsi"/>
              </w:rPr>
              <w:t>Cost share is available to owner or lessee.</w:t>
            </w:r>
          </w:p>
          <w:p w14:paraId="643A5E44" w14:textId="77777777" w:rsidR="008E4AF4" w:rsidRPr="00F36982" w:rsidRDefault="008E4AF4" w:rsidP="000D5686">
            <w:pPr>
              <w:pStyle w:val="ListParagraph"/>
              <w:numPr>
                <w:ilvl w:val="0"/>
                <w:numId w:val="32"/>
              </w:numPr>
              <w:rPr>
                <w:rFonts w:asciiTheme="majorHAnsi" w:hAnsiTheme="majorHAnsi"/>
              </w:rPr>
            </w:pPr>
            <w:r w:rsidRPr="00F36982">
              <w:rPr>
                <w:rFonts w:asciiTheme="majorHAnsi" w:hAnsiTheme="majorHAnsi"/>
              </w:rPr>
              <w:t xml:space="preserve">Care must be given to protect water quality during and after </w:t>
            </w:r>
            <w:r w:rsidR="00494C62" w:rsidRPr="00F36982">
              <w:rPr>
                <w:rFonts w:asciiTheme="majorHAnsi" w:hAnsiTheme="majorHAnsi"/>
              </w:rPr>
              <w:t>installation</w:t>
            </w:r>
            <w:r w:rsidRPr="00F36982">
              <w:rPr>
                <w:rFonts w:asciiTheme="majorHAnsi" w:hAnsiTheme="majorHAnsi"/>
              </w:rPr>
              <w:t>.</w:t>
            </w:r>
          </w:p>
          <w:p w14:paraId="2E3F5230" w14:textId="77777777" w:rsidR="008E4AF4" w:rsidRPr="00F36982" w:rsidRDefault="008E4AF4" w:rsidP="000D5686">
            <w:pPr>
              <w:pStyle w:val="ListParagraph"/>
              <w:numPr>
                <w:ilvl w:val="0"/>
                <w:numId w:val="32"/>
              </w:numPr>
              <w:rPr>
                <w:rFonts w:asciiTheme="majorHAnsi" w:hAnsiTheme="majorHAnsi"/>
              </w:rPr>
            </w:pPr>
            <w:r w:rsidRPr="00F36982">
              <w:rPr>
                <w:rFonts w:asciiTheme="majorHAnsi" w:hAnsiTheme="majorHAnsi"/>
              </w:rPr>
              <w:t>Height, size, spacing, and type of posts will be used that best provides the needs for the style of fence required. Fencing materials, type, and design of fence installed shall be of a high quality and durability.</w:t>
            </w:r>
          </w:p>
          <w:p w14:paraId="4E40BC1A" w14:textId="77777777" w:rsidR="008E4AF4" w:rsidRPr="00F36982" w:rsidRDefault="008E4AF4" w:rsidP="000D5686">
            <w:pPr>
              <w:pStyle w:val="ListParagraph"/>
              <w:numPr>
                <w:ilvl w:val="0"/>
                <w:numId w:val="32"/>
              </w:numPr>
              <w:rPr>
                <w:rFonts w:asciiTheme="majorHAnsi" w:hAnsiTheme="majorHAnsi"/>
              </w:rPr>
            </w:pPr>
            <w:r w:rsidRPr="00F36982">
              <w:rPr>
                <w:rFonts w:asciiTheme="majorHAnsi" w:hAnsiTheme="majorHAnsi"/>
              </w:rPr>
              <w:t>The minimum on the division fence is two (2) strands of high tensile wire, both elect</w:t>
            </w:r>
            <w:r w:rsidR="00494C62" w:rsidRPr="00F36982">
              <w:rPr>
                <w:rFonts w:asciiTheme="majorHAnsi" w:hAnsiTheme="majorHAnsi"/>
              </w:rPr>
              <w:t xml:space="preserve">rified, or four (4) strands of </w:t>
            </w:r>
            <w:r w:rsidRPr="00F36982">
              <w:rPr>
                <w:rFonts w:asciiTheme="majorHAnsi" w:hAnsiTheme="majorHAnsi"/>
              </w:rPr>
              <w:t>barbed wire fence. The minimum on the woodland exclusion or the stream exclusion is two (2) strands of high tensile wire also electrified.  All fences must be of a permanent kind.</w:t>
            </w:r>
          </w:p>
          <w:p w14:paraId="247D01EC" w14:textId="394321D8" w:rsidR="008E4AF4" w:rsidRPr="00F36982" w:rsidRDefault="008E4AF4" w:rsidP="000D5686">
            <w:pPr>
              <w:pStyle w:val="ListParagraph"/>
              <w:numPr>
                <w:ilvl w:val="0"/>
                <w:numId w:val="32"/>
              </w:numPr>
              <w:tabs>
                <w:tab w:val="left" w:pos="720"/>
              </w:tabs>
              <w:spacing w:after="120"/>
              <w:rPr>
                <w:rFonts w:asciiTheme="majorHAnsi" w:hAnsiTheme="majorHAnsi"/>
              </w:rPr>
            </w:pPr>
            <w:r w:rsidRPr="00F36982">
              <w:rPr>
                <w:rFonts w:asciiTheme="majorHAnsi" w:hAnsiTheme="majorHAnsi"/>
              </w:rPr>
              <w:t>The maximum for reimbursement is $1.6</w:t>
            </w:r>
            <w:r w:rsidR="00B43E80" w:rsidRPr="00F36982">
              <w:rPr>
                <w:rFonts w:asciiTheme="majorHAnsi" w:hAnsiTheme="majorHAnsi"/>
              </w:rPr>
              <w:t>5</w:t>
            </w:r>
            <w:r w:rsidR="001E3706">
              <w:rPr>
                <w:rFonts w:asciiTheme="majorHAnsi" w:hAnsiTheme="majorHAnsi"/>
              </w:rPr>
              <w:t xml:space="preserve"> per foot with a cap of </w:t>
            </w:r>
            <w:r w:rsidR="00FE16AE">
              <w:rPr>
                <w:rFonts w:asciiTheme="majorHAnsi" w:hAnsiTheme="majorHAnsi"/>
              </w:rPr>
              <w:t>2,500</w:t>
            </w:r>
            <w:r w:rsidRPr="00F36982">
              <w:rPr>
                <w:rFonts w:asciiTheme="majorHAnsi" w:hAnsiTheme="majorHAnsi"/>
              </w:rPr>
              <w:t xml:space="preserve"> feet </w:t>
            </w:r>
            <w:r w:rsidR="00FE16AE">
              <w:rPr>
                <w:rFonts w:asciiTheme="majorHAnsi" w:hAnsiTheme="majorHAnsi"/>
              </w:rPr>
              <w:t xml:space="preserve">of high tensile or barbed wire </w:t>
            </w:r>
            <w:r w:rsidRPr="00F36982">
              <w:rPr>
                <w:rFonts w:asciiTheme="majorHAnsi" w:hAnsiTheme="majorHAnsi"/>
              </w:rPr>
              <w:t xml:space="preserve">per applicant </w:t>
            </w:r>
            <w:r w:rsidR="001E3706">
              <w:rPr>
                <w:rFonts w:asciiTheme="majorHAnsi" w:hAnsiTheme="majorHAnsi"/>
              </w:rPr>
              <w:t>($</w:t>
            </w:r>
            <w:r w:rsidR="00FE16AE">
              <w:rPr>
                <w:rFonts w:asciiTheme="majorHAnsi" w:hAnsiTheme="majorHAnsi"/>
              </w:rPr>
              <w:t>4,125</w:t>
            </w:r>
            <w:r w:rsidR="001E3706">
              <w:rPr>
                <w:rFonts w:asciiTheme="majorHAnsi" w:hAnsiTheme="majorHAnsi"/>
              </w:rPr>
              <w:t>.00</w:t>
            </w:r>
            <w:r w:rsidR="00B43E80" w:rsidRPr="00F36982">
              <w:rPr>
                <w:rFonts w:asciiTheme="majorHAnsi" w:hAnsiTheme="majorHAnsi"/>
              </w:rPr>
              <w:t xml:space="preserve">) </w:t>
            </w:r>
            <w:r w:rsidRPr="00F36982">
              <w:rPr>
                <w:rFonts w:asciiTheme="majorHAnsi" w:hAnsiTheme="majorHAnsi"/>
              </w:rPr>
              <w:t>per fiscal year</w:t>
            </w:r>
            <w:r w:rsidR="001E3706">
              <w:rPr>
                <w:rFonts w:asciiTheme="majorHAnsi" w:hAnsiTheme="majorHAnsi"/>
              </w:rPr>
              <w:t xml:space="preserve"> or $2.25</w:t>
            </w:r>
            <w:r w:rsidR="00B43E80" w:rsidRPr="00F36982">
              <w:rPr>
                <w:rFonts w:asciiTheme="majorHAnsi" w:hAnsiTheme="majorHAnsi"/>
              </w:rPr>
              <w:t xml:space="preserve"> per foot</w:t>
            </w:r>
            <w:r w:rsidR="00FE16AE">
              <w:rPr>
                <w:rFonts w:asciiTheme="majorHAnsi" w:hAnsiTheme="majorHAnsi"/>
              </w:rPr>
              <w:t xml:space="preserve"> woven wire</w:t>
            </w:r>
            <w:r w:rsidR="001E3706">
              <w:rPr>
                <w:rFonts w:asciiTheme="majorHAnsi" w:hAnsiTheme="majorHAnsi"/>
              </w:rPr>
              <w:t xml:space="preserve">, capped at </w:t>
            </w:r>
            <w:r w:rsidR="00FE16AE">
              <w:rPr>
                <w:rFonts w:asciiTheme="majorHAnsi" w:hAnsiTheme="majorHAnsi"/>
              </w:rPr>
              <w:t>2,000</w:t>
            </w:r>
            <w:r w:rsidR="00B43E80" w:rsidRPr="00F36982">
              <w:rPr>
                <w:rFonts w:asciiTheme="majorHAnsi" w:hAnsiTheme="majorHAnsi"/>
              </w:rPr>
              <w:t xml:space="preserve"> feet per </w:t>
            </w:r>
            <w:r w:rsidR="001E3706">
              <w:rPr>
                <w:rFonts w:asciiTheme="majorHAnsi" w:hAnsiTheme="majorHAnsi"/>
              </w:rPr>
              <w:t>applicant per fiscal year ($</w:t>
            </w:r>
            <w:r w:rsidR="00FE16AE">
              <w:rPr>
                <w:rFonts w:asciiTheme="majorHAnsi" w:hAnsiTheme="majorHAnsi"/>
              </w:rPr>
              <w:t>4,500</w:t>
            </w:r>
            <w:r w:rsidR="001E3706">
              <w:rPr>
                <w:rFonts w:asciiTheme="majorHAnsi" w:hAnsiTheme="majorHAnsi"/>
              </w:rPr>
              <w:t>.00</w:t>
            </w:r>
            <w:r w:rsidR="00B43E80" w:rsidRPr="00F36982">
              <w:rPr>
                <w:rFonts w:asciiTheme="majorHAnsi" w:hAnsiTheme="majorHAnsi"/>
              </w:rPr>
              <w:t>)</w:t>
            </w:r>
            <w:r w:rsidRPr="00F36982">
              <w:rPr>
                <w:rFonts w:asciiTheme="majorHAnsi" w:hAnsiTheme="majorHAnsi"/>
              </w:rPr>
              <w:t>.</w:t>
            </w:r>
            <w:r w:rsidR="001E3706">
              <w:rPr>
                <w:rFonts w:asciiTheme="majorHAnsi" w:hAnsiTheme="majorHAnsi"/>
              </w:rPr>
              <w:t xml:space="preserve">  This practice is limited to </w:t>
            </w:r>
            <w:r w:rsidR="00FE16AE">
              <w:rPr>
                <w:rFonts w:asciiTheme="majorHAnsi" w:hAnsiTheme="majorHAnsi"/>
              </w:rPr>
              <w:t>respective feet of</w:t>
            </w:r>
            <w:r w:rsidRPr="00F36982">
              <w:rPr>
                <w:rFonts w:asciiTheme="majorHAnsi" w:hAnsiTheme="majorHAnsi"/>
              </w:rPr>
              <w:t xml:space="preserve"> fence per fiscal year unless a variance</w:t>
            </w:r>
            <w:r w:rsidR="001E3706">
              <w:rPr>
                <w:rFonts w:asciiTheme="majorHAnsi" w:hAnsiTheme="majorHAnsi"/>
              </w:rPr>
              <w:t xml:space="preserve"> is granted by the Monongahela </w:t>
            </w:r>
            <w:r w:rsidRPr="00F36982">
              <w:rPr>
                <w:rFonts w:asciiTheme="majorHAnsi" w:hAnsiTheme="majorHAnsi"/>
              </w:rPr>
              <w:t>Conservation District.</w:t>
            </w:r>
          </w:p>
          <w:p w14:paraId="6ABF715B" w14:textId="6E65E548" w:rsidR="008E4AF4" w:rsidRPr="00F36982" w:rsidRDefault="008E4AF4" w:rsidP="000D5686">
            <w:pPr>
              <w:pStyle w:val="ListParagraph"/>
              <w:numPr>
                <w:ilvl w:val="0"/>
                <w:numId w:val="32"/>
              </w:numPr>
              <w:rPr>
                <w:rFonts w:asciiTheme="majorHAnsi" w:hAnsiTheme="majorHAnsi"/>
              </w:rPr>
            </w:pPr>
            <w:r w:rsidRPr="00F36982">
              <w:rPr>
                <w:rFonts w:asciiTheme="majorHAnsi" w:hAnsiTheme="majorHAnsi"/>
              </w:rPr>
              <w:t xml:space="preserve">Landowner agrees to maintain this practice for a period of at least </w:t>
            </w:r>
            <w:r w:rsidR="00C56FC0">
              <w:rPr>
                <w:rFonts w:asciiTheme="majorHAnsi" w:hAnsiTheme="majorHAnsi"/>
              </w:rPr>
              <w:t>20</w:t>
            </w:r>
            <w:r w:rsidRPr="00F36982">
              <w:rPr>
                <w:rFonts w:asciiTheme="majorHAnsi" w:hAnsiTheme="majorHAnsi"/>
              </w:rPr>
              <w:t xml:space="preserve"> years after the date of completion. </w:t>
            </w:r>
          </w:p>
          <w:p w14:paraId="4D6C99DB" w14:textId="77777777" w:rsidR="008E4AF4" w:rsidRPr="00F36982" w:rsidRDefault="008E4AF4" w:rsidP="000D5686">
            <w:pPr>
              <w:pStyle w:val="ListParagraph"/>
              <w:numPr>
                <w:ilvl w:val="0"/>
                <w:numId w:val="32"/>
              </w:numPr>
              <w:rPr>
                <w:rFonts w:asciiTheme="majorHAnsi" w:hAnsiTheme="majorHAnsi"/>
              </w:rPr>
            </w:pPr>
            <w:r w:rsidRPr="00F36982">
              <w:rPr>
                <w:rFonts w:asciiTheme="majorHAnsi" w:hAnsiTheme="majorHAnsi"/>
              </w:rPr>
              <w:t xml:space="preserve">Fence construction </w:t>
            </w:r>
            <w:r w:rsidR="00494C62" w:rsidRPr="00F36982">
              <w:rPr>
                <w:rFonts w:asciiTheme="majorHAnsi" w:hAnsiTheme="majorHAnsi"/>
              </w:rPr>
              <w:t>must</w:t>
            </w:r>
            <w:r w:rsidRPr="00F36982">
              <w:rPr>
                <w:rFonts w:asciiTheme="majorHAnsi" w:hAnsiTheme="majorHAnsi"/>
              </w:rPr>
              <w:t xml:space="preserve"> follow the recommendation of the USDA NRCS and/or the manufacture’s recommendations.  </w:t>
            </w:r>
          </w:p>
          <w:p w14:paraId="630BBB2B" w14:textId="156C8637" w:rsidR="00634850" w:rsidRDefault="00C56FC0" w:rsidP="000D5686">
            <w:pPr>
              <w:pStyle w:val="ListParagraph"/>
              <w:numPr>
                <w:ilvl w:val="0"/>
                <w:numId w:val="32"/>
              </w:numPr>
              <w:tabs>
                <w:tab w:val="left" w:pos="720"/>
              </w:tabs>
              <w:spacing w:after="120"/>
              <w:rPr>
                <w:rFonts w:asciiTheme="majorHAnsi" w:hAnsiTheme="majorHAnsi"/>
              </w:rPr>
            </w:pPr>
            <w:r>
              <w:rPr>
                <w:rFonts w:asciiTheme="majorHAnsi" w:hAnsiTheme="majorHAnsi"/>
              </w:rPr>
              <w:t xml:space="preserve">Livestock must be present on property or landowner must have livestock </w:t>
            </w:r>
            <w:r w:rsidRPr="00C56FC0">
              <w:rPr>
                <w:rFonts w:asciiTheme="majorHAnsi" w:hAnsiTheme="majorHAnsi"/>
                <w:u w:val="single"/>
              </w:rPr>
              <w:t>and</w:t>
            </w:r>
            <w:r>
              <w:rPr>
                <w:rFonts w:asciiTheme="majorHAnsi" w:hAnsiTheme="majorHAnsi"/>
              </w:rPr>
              <w:t xml:space="preserve"> have a need for more pasture, warrantying the need for fence, </w:t>
            </w:r>
            <w:r w:rsidR="008E4AF4" w:rsidRPr="00C56FC0">
              <w:rPr>
                <w:rFonts w:asciiTheme="majorHAnsi" w:hAnsiTheme="majorHAnsi"/>
              </w:rPr>
              <w:t>for</w:t>
            </w:r>
            <w:r w:rsidR="008E4AF4" w:rsidRPr="00F36982">
              <w:rPr>
                <w:rFonts w:asciiTheme="majorHAnsi" w:hAnsiTheme="majorHAnsi"/>
              </w:rPr>
              <w:t xml:space="preserve"> there to be a resource concern that justifies this practice.</w:t>
            </w:r>
            <w:r w:rsidR="00634850" w:rsidRPr="00622942">
              <w:rPr>
                <w:rFonts w:asciiTheme="majorHAnsi" w:hAnsiTheme="majorHAnsi"/>
              </w:rPr>
              <w:t xml:space="preserve"> </w:t>
            </w:r>
          </w:p>
          <w:p w14:paraId="30665E8F" w14:textId="77777777" w:rsidR="009E0328" w:rsidRPr="009E0328" w:rsidRDefault="009E0328" w:rsidP="009E0328">
            <w:pPr>
              <w:pStyle w:val="ListParagraph"/>
              <w:numPr>
                <w:ilvl w:val="0"/>
                <w:numId w:val="32"/>
              </w:numPr>
              <w:tabs>
                <w:tab w:val="left" w:pos="720"/>
              </w:tabs>
              <w:spacing w:after="120"/>
              <w:rPr>
                <w:rFonts w:asciiTheme="majorHAnsi" w:hAnsiTheme="majorHAnsi"/>
              </w:rPr>
            </w:pPr>
            <w:r w:rsidRPr="009E0328">
              <w:rPr>
                <w:rFonts w:asciiTheme="majorHAnsi" w:hAnsiTheme="majorHAnsi"/>
              </w:rPr>
              <w:lastRenderedPageBreak/>
              <w:t xml:space="preserve">Fences must either completely exclude livestock from wooded areas or streams/ponds when the project is finished; even if the entire length is not cost shared through Ag Enhancement. The length under contract must follow NRCS specifications. </w:t>
            </w:r>
          </w:p>
          <w:p w14:paraId="7F65ADB0" w14:textId="3BDD7D80" w:rsidR="009E0328" w:rsidRPr="009E0328" w:rsidRDefault="009E0328" w:rsidP="009E0328">
            <w:pPr>
              <w:pStyle w:val="ListParagraph"/>
              <w:numPr>
                <w:ilvl w:val="0"/>
                <w:numId w:val="32"/>
              </w:numPr>
              <w:tabs>
                <w:tab w:val="left" w:pos="720"/>
              </w:tabs>
              <w:spacing w:after="120"/>
              <w:rPr>
                <w:rFonts w:asciiTheme="majorHAnsi" w:hAnsiTheme="majorHAnsi"/>
              </w:rPr>
            </w:pPr>
            <w:r w:rsidRPr="009E0328">
              <w:rPr>
                <w:rFonts w:asciiTheme="majorHAnsi" w:hAnsiTheme="majorHAnsi"/>
              </w:rPr>
              <w:t xml:space="preserve">Fences must connect to another fence or boundary to make a completely fenced in paddock when project is finished; even if the entire length is not cost shared through Ag Enhancement. The length under contract must follow NRCS specifications. </w:t>
            </w:r>
          </w:p>
          <w:p w14:paraId="54185848" w14:textId="77777777" w:rsidR="008E4AF4" w:rsidRPr="00F36982" w:rsidRDefault="00D04178" w:rsidP="000D5686">
            <w:pPr>
              <w:pStyle w:val="ListParagraph"/>
              <w:numPr>
                <w:ilvl w:val="0"/>
                <w:numId w:val="32"/>
              </w:numPr>
              <w:tabs>
                <w:tab w:val="left" w:pos="720"/>
              </w:tabs>
              <w:spacing w:after="120"/>
              <w:rPr>
                <w:rFonts w:asciiTheme="majorHAnsi" w:hAnsiTheme="majorHAnsi"/>
              </w:rPr>
            </w:pPr>
            <w:r>
              <w:rPr>
                <w:rFonts w:asciiTheme="majorHAnsi" w:hAnsiTheme="majorHAnsi"/>
              </w:rPr>
              <w:t xml:space="preserve"> </w:t>
            </w:r>
            <w:r w:rsidR="00634850" w:rsidRPr="00622942">
              <w:rPr>
                <w:rFonts w:asciiTheme="majorHAnsi" w:hAnsiTheme="majorHAnsi"/>
              </w:rPr>
              <w:t>No duplication of federal or state cost-share shall be allowed.</w:t>
            </w:r>
          </w:p>
          <w:p w14:paraId="44FF9F11" w14:textId="77777777" w:rsidR="00FE765D" w:rsidRDefault="00FE765D" w:rsidP="00FE765D">
            <w:pPr>
              <w:pStyle w:val="ListParagraph"/>
              <w:tabs>
                <w:tab w:val="left" w:pos="720"/>
              </w:tabs>
              <w:rPr>
                <w:rFonts w:asciiTheme="majorHAnsi" w:hAnsiTheme="majorHAnsi"/>
              </w:rPr>
            </w:pPr>
          </w:p>
          <w:p w14:paraId="1D863202" w14:textId="77777777" w:rsidR="002C18CB" w:rsidRPr="00F36982" w:rsidRDefault="002C18CB" w:rsidP="00FE765D">
            <w:pPr>
              <w:pStyle w:val="ListParagraph"/>
              <w:tabs>
                <w:tab w:val="left" w:pos="720"/>
              </w:tabs>
              <w:rPr>
                <w:rFonts w:asciiTheme="majorHAnsi" w:hAnsiTheme="majorHAnsi"/>
                <w:b/>
                <w:u w:val="single"/>
              </w:rPr>
            </w:pPr>
            <w:r w:rsidRPr="002C18CB">
              <w:rPr>
                <w:rFonts w:asciiTheme="majorHAnsi" w:hAnsiTheme="majorHAnsi"/>
                <w:b/>
                <w:u w:val="single"/>
              </w:rPr>
              <w:t>Payment Rates and Limits:</w:t>
            </w:r>
          </w:p>
          <w:p w14:paraId="2180B162" w14:textId="689A10D3" w:rsidR="00C56FC0" w:rsidRPr="00C56FC0" w:rsidRDefault="00C56FC0" w:rsidP="008461E1">
            <w:pPr>
              <w:pStyle w:val="ListParagraph"/>
              <w:numPr>
                <w:ilvl w:val="0"/>
                <w:numId w:val="31"/>
              </w:numPr>
              <w:tabs>
                <w:tab w:val="left" w:pos="720"/>
              </w:tabs>
              <w:spacing w:after="120"/>
              <w:rPr>
                <w:rFonts w:asciiTheme="majorHAnsi" w:hAnsiTheme="majorHAnsi"/>
              </w:rPr>
            </w:pPr>
            <w:r w:rsidRPr="00F36982">
              <w:rPr>
                <w:rFonts w:asciiTheme="majorHAnsi" w:hAnsiTheme="majorHAnsi"/>
              </w:rPr>
              <w:t>The maximum for reimbursement is $1.65</w:t>
            </w:r>
            <w:r>
              <w:rPr>
                <w:rFonts w:asciiTheme="majorHAnsi" w:hAnsiTheme="majorHAnsi"/>
              </w:rPr>
              <w:t xml:space="preserve"> per foot with a cap of 2,500</w:t>
            </w:r>
            <w:r w:rsidRPr="00F36982">
              <w:rPr>
                <w:rFonts w:asciiTheme="majorHAnsi" w:hAnsiTheme="majorHAnsi"/>
              </w:rPr>
              <w:t xml:space="preserve"> feet </w:t>
            </w:r>
            <w:r>
              <w:rPr>
                <w:rFonts w:asciiTheme="majorHAnsi" w:hAnsiTheme="majorHAnsi"/>
              </w:rPr>
              <w:t xml:space="preserve">of high tensile or barbed wire </w:t>
            </w:r>
            <w:r w:rsidRPr="00F36982">
              <w:rPr>
                <w:rFonts w:asciiTheme="majorHAnsi" w:hAnsiTheme="majorHAnsi"/>
              </w:rPr>
              <w:t xml:space="preserve">per applicant </w:t>
            </w:r>
            <w:r>
              <w:rPr>
                <w:rFonts w:asciiTheme="majorHAnsi" w:hAnsiTheme="majorHAnsi"/>
              </w:rPr>
              <w:t>($4,125.00</w:t>
            </w:r>
            <w:r w:rsidRPr="00F36982">
              <w:rPr>
                <w:rFonts w:asciiTheme="majorHAnsi" w:hAnsiTheme="majorHAnsi"/>
              </w:rPr>
              <w:t>) per fiscal year</w:t>
            </w:r>
            <w:r>
              <w:rPr>
                <w:rFonts w:asciiTheme="majorHAnsi" w:hAnsiTheme="majorHAnsi"/>
              </w:rPr>
              <w:t xml:space="preserve"> or $2.25</w:t>
            </w:r>
            <w:r w:rsidRPr="00F36982">
              <w:rPr>
                <w:rFonts w:asciiTheme="majorHAnsi" w:hAnsiTheme="majorHAnsi"/>
              </w:rPr>
              <w:t xml:space="preserve"> per foot</w:t>
            </w:r>
            <w:r>
              <w:rPr>
                <w:rFonts w:asciiTheme="majorHAnsi" w:hAnsiTheme="majorHAnsi"/>
              </w:rPr>
              <w:t xml:space="preserve"> woven wire, capped at 2,000</w:t>
            </w:r>
            <w:r w:rsidRPr="00F36982">
              <w:rPr>
                <w:rFonts w:asciiTheme="majorHAnsi" w:hAnsiTheme="majorHAnsi"/>
              </w:rPr>
              <w:t xml:space="preserve"> feet per </w:t>
            </w:r>
            <w:r>
              <w:rPr>
                <w:rFonts w:asciiTheme="majorHAnsi" w:hAnsiTheme="majorHAnsi"/>
              </w:rPr>
              <w:t>applicant per fiscal year ($4,500.00</w:t>
            </w:r>
            <w:r w:rsidRPr="00F36982">
              <w:rPr>
                <w:rFonts w:asciiTheme="majorHAnsi" w:hAnsiTheme="majorHAnsi"/>
              </w:rPr>
              <w:t>).</w:t>
            </w:r>
            <w:r>
              <w:rPr>
                <w:rFonts w:asciiTheme="majorHAnsi" w:hAnsiTheme="majorHAnsi"/>
              </w:rPr>
              <w:t xml:space="preserve">  This practice is limited to respective feet of</w:t>
            </w:r>
            <w:r w:rsidRPr="00F36982">
              <w:rPr>
                <w:rFonts w:asciiTheme="majorHAnsi" w:hAnsiTheme="majorHAnsi"/>
              </w:rPr>
              <w:t xml:space="preserve"> fence per fiscal year unless a variance</w:t>
            </w:r>
            <w:r>
              <w:rPr>
                <w:rFonts w:asciiTheme="majorHAnsi" w:hAnsiTheme="majorHAnsi"/>
              </w:rPr>
              <w:t xml:space="preserve"> is granted by the Monongahela </w:t>
            </w:r>
            <w:r w:rsidRPr="00F36982">
              <w:rPr>
                <w:rFonts w:asciiTheme="majorHAnsi" w:hAnsiTheme="majorHAnsi"/>
              </w:rPr>
              <w:t>Conservation District.</w:t>
            </w:r>
          </w:p>
          <w:p w14:paraId="6F7057E4" w14:textId="3C06F227" w:rsidR="002C18CB" w:rsidRPr="002C18CB" w:rsidRDefault="00F36982" w:rsidP="008461E1">
            <w:pPr>
              <w:pStyle w:val="ListParagraph"/>
              <w:numPr>
                <w:ilvl w:val="0"/>
                <w:numId w:val="31"/>
              </w:numPr>
              <w:tabs>
                <w:tab w:val="left" w:pos="720"/>
              </w:tabs>
              <w:spacing w:after="120"/>
              <w:rPr>
                <w:rFonts w:asciiTheme="majorHAnsi" w:hAnsiTheme="majorHAnsi"/>
              </w:rPr>
            </w:pPr>
            <w:r w:rsidRPr="000C6FCE">
              <w:rPr>
                <w:rFonts w:asciiTheme="majorHAnsi" w:hAnsiTheme="majorHAnsi"/>
                <w:b/>
                <w:highlight w:val="yellow"/>
              </w:rPr>
              <w:t>The fence must be complete</w:t>
            </w:r>
            <w:r w:rsidR="001E3706" w:rsidRPr="000C6FCE">
              <w:rPr>
                <w:rFonts w:asciiTheme="majorHAnsi" w:hAnsiTheme="majorHAnsi"/>
                <w:b/>
                <w:highlight w:val="yellow"/>
              </w:rPr>
              <w:t>d and functional by</w:t>
            </w:r>
            <w:r w:rsidR="000C6FCE">
              <w:rPr>
                <w:rFonts w:asciiTheme="majorHAnsi" w:hAnsiTheme="majorHAnsi"/>
                <w:b/>
              </w:rPr>
              <w:t xml:space="preserve"> </w:t>
            </w:r>
            <w:r w:rsidR="000C6FCE" w:rsidRPr="000C6FCE">
              <w:rPr>
                <w:rFonts w:asciiTheme="majorHAnsi" w:hAnsiTheme="majorHAnsi"/>
                <w:b/>
                <w:highlight w:val="yellow"/>
                <w:u w:val="single"/>
              </w:rPr>
              <w:t>May 31, 2019</w:t>
            </w:r>
            <w:r w:rsidR="00C56FC0">
              <w:rPr>
                <w:rFonts w:asciiTheme="majorHAnsi" w:hAnsiTheme="majorHAnsi"/>
                <w:b/>
              </w:rPr>
              <w:t>_</w:t>
            </w:r>
            <w:r w:rsidRPr="00F36982">
              <w:rPr>
                <w:rFonts w:asciiTheme="majorHAnsi" w:hAnsiTheme="majorHAnsi"/>
                <w:b/>
              </w:rPr>
              <w:t>.</w:t>
            </w:r>
            <w:r w:rsidRPr="00F36982">
              <w:rPr>
                <w:rFonts w:asciiTheme="majorHAnsi" w:hAnsiTheme="majorHAnsi"/>
              </w:rPr>
              <w:t xml:space="preserve">  </w:t>
            </w:r>
            <w:r w:rsidR="002C18CB" w:rsidRPr="002C18CB">
              <w:rPr>
                <w:rFonts w:asciiTheme="majorHAnsi" w:hAnsiTheme="majorHAnsi"/>
              </w:rPr>
              <w:t xml:space="preserve"> </w:t>
            </w:r>
          </w:p>
          <w:p w14:paraId="43E8C103" w14:textId="77777777" w:rsidR="009B2967" w:rsidRPr="00F36982" w:rsidRDefault="009B2967" w:rsidP="009B2967">
            <w:pPr>
              <w:pStyle w:val="ListParagraph"/>
              <w:tabs>
                <w:tab w:val="left" w:pos="720"/>
              </w:tabs>
              <w:rPr>
                <w:rFonts w:asciiTheme="majorHAnsi" w:hAnsiTheme="majorHAnsi"/>
              </w:rPr>
            </w:pPr>
          </w:p>
          <w:p w14:paraId="53415B3E" w14:textId="77777777" w:rsidR="00622942" w:rsidRPr="00622942" w:rsidRDefault="00622942" w:rsidP="002C18CB">
            <w:pPr>
              <w:numPr>
                <w:ilvl w:val="0"/>
                <w:numId w:val="20"/>
              </w:numPr>
              <w:spacing w:line="240" w:lineRule="auto"/>
              <w:contextualSpacing/>
              <w:rPr>
                <w:rFonts w:asciiTheme="majorHAnsi" w:hAnsiTheme="majorHAnsi"/>
                <w:b/>
                <w:sz w:val="24"/>
                <w:szCs w:val="24"/>
                <w:u w:val="single"/>
              </w:rPr>
            </w:pPr>
            <w:r w:rsidRPr="00622942">
              <w:rPr>
                <w:rFonts w:asciiTheme="majorHAnsi" w:hAnsiTheme="majorHAnsi"/>
                <w:b/>
                <w:sz w:val="24"/>
                <w:szCs w:val="24"/>
                <w:u w:val="single"/>
              </w:rPr>
              <w:t>Cooperator Requirements for Program Participation Consideration</w:t>
            </w:r>
            <w:r w:rsidR="00B43E80" w:rsidRPr="00F36982">
              <w:rPr>
                <w:rFonts w:asciiTheme="majorHAnsi" w:hAnsiTheme="majorHAnsi"/>
                <w:b/>
                <w:sz w:val="24"/>
                <w:szCs w:val="24"/>
                <w:u w:val="single"/>
              </w:rPr>
              <w:t xml:space="preserve"> (</w:t>
            </w:r>
            <w:r w:rsidRPr="00622942">
              <w:rPr>
                <w:rFonts w:asciiTheme="majorHAnsi" w:hAnsiTheme="majorHAnsi"/>
                <w:b/>
                <w:sz w:val="24"/>
                <w:szCs w:val="24"/>
                <w:u w:val="single"/>
              </w:rPr>
              <w:t>must be submitted as a package</w:t>
            </w:r>
            <w:r w:rsidR="00B43E80" w:rsidRPr="00F36982">
              <w:rPr>
                <w:rFonts w:asciiTheme="majorHAnsi" w:hAnsiTheme="majorHAnsi"/>
                <w:b/>
                <w:sz w:val="24"/>
                <w:szCs w:val="24"/>
                <w:u w:val="single"/>
              </w:rPr>
              <w:t>)</w:t>
            </w:r>
          </w:p>
          <w:p w14:paraId="0D563A7C" w14:textId="77777777" w:rsidR="00622942" w:rsidRPr="00622942" w:rsidRDefault="00622942" w:rsidP="002C18CB">
            <w:pPr>
              <w:numPr>
                <w:ilvl w:val="0"/>
                <w:numId w:val="30"/>
              </w:numPr>
              <w:spacing w:line="240" w:lineRule="auto"/>
              <w:contextualSpacing/>
              <w:rPr>
                <w:rFonts w:asciiTheme="majorHAnsi" w:eastAsia="Times New Roman" w:hAnsiTheme="majorHAnsi" w:cs="Times New Roman"/>
                <w:b/>
                <w:spacing w:val="0"/>
                <w:sz w:val="24"/>
                <w:szCs w:val="24"/>
                <w:lang w:eastAsia="en-US"/>
              </w:rPr>
            </w:pPr>
            <w:r w:rsidRPr="00622942">
              <w:rPr>
                <w:rFonts w:asciiTheme="majorHAnsi" w:eastAsia="Times New Roman" w:hAnsiTheme="majorHAnsi" w:cs="Times New Roman"/>
                <w:spacing w:val="0"/>
                <w:sz w:val="24"/>
                <w:szCs w:val="24"/>
                <w:lang w:eastAsia="en-US"/>
              </w:rPr>
              <w:t>Applicant must be a District Cooperator</w:t>
            </w:r>
          </w:p>
          <w:p w14:paraId="400E5C2C" w14:textId="77777777" w:rsidR="00622942" w:rsidRPr="00622942" w:rsidRDefault="00622942" w:rsidP="002C18CB">
            <w:pPr>
              <w:numPr>
                <w:ilvl w:val="0"/>
                <w:numId w:val="30"/>
              </w:numPr>
              <w:spacing w:line="240" w:lineRule="auto"/>
              <w:contextualSpacing/>
              <w:rPr>
                <w:rFonts w:asciiTheme="majorHAnsi" w:eastAsia="Times New Roman" w:hAnsiTheme="majorHAnsi" w:cs="Times New Roman"/>
                <w:spacing w:val="0"/>
                <w:sz w:val="24"/>
                <w:szCs w:val="24"/>
                <w:lang w:eastAsia="en-US"/>
              </w:rPr>
            </w:pPr>
            <w:r w:rsidRPr="00622942">
              <w:rPr>
                <w:rFonts w:asciiTheme="majorHAnsi" w:eastAsia="Times New Roman" w:hAnsiTheme="majorHAnsi" w:cs="Times New Roman"/>
                <w:spacing w:val="0"/>
                <w:sz w:val="24"/>
                <w:szCs w:val="24"/>
                <w:lang w:eastAsia="en-US"/>
              </w:rPr>
              <w:t xml:space="preserve">Practice Application Form </w:t>
            </w:r>
          </w:p>
          <w:p w14:paraId="01F2D583" w14:textId="77777777" w:rsidR="00622942" w:rsidRPr="00622942" w:rsidRDefault="00622942" w:rsidP="002C18CB">
            <w:pPr>
              <w:numPr>
                <w:ilvl w:val="0"/>
                <w:numId w:val="30"/>
              </w:numPr>
              <w:spacing w:line="240" w:lineRule="auto"/>
              <w:contextualSpacing/>
              <w:rPr>
                <w:rFonts w:asciiTheme="majorHAnsi" w:eastAsia="Times New Roman" w:hAnsiTheme="majorHAnsi" w:cs="Times New Roman"/>
                <w:spacing w:val="0"/>
                <w:sz w:val="24"/>
                <w:szCs w:val="24"/>
                <w:lang w:eastAsia="en-US"/>
              </w:rPr>
            </w:pPr>
            <w:r w:rsidRPr="00622942">
              <w:rPr>
                <w:rFonts w:asciiTheme="majorHAnsi" w:eastAsia="Times New Roman" w:hAnsiTheme="majorHAnsi" w:cs="Times New Roman"/>
                <w:spacing w:val="0"/>
                <w:sz w:val="24"/>
                <w:szCs w:val="24"/>
                <w:lang w:eastAsia="en-US"/>
              </w:rPr>
              <w:t xml:space="preserve">Farm map with individual fields </w:t>
            </w:r>
            <w:r w:rsidRPr="00F36982">
              <w:rPr>
                <w:rFonts w:asciiTheme="majorHAnsi" w:eastAsia="Times New Roman" w:hAnsiTheme="majorHAnsi" w:cs="Times New Roman"/>
                <w:spacing w:val="0"/>
                <w:sz w:val="24"/>
                <w:szCs w:val="24"/>
                <w:lang w:eastAsia="en-US"/>
              </w:rPr>
              <w:t xml:space="preserve">and areas </w:t>
            </w:r>
            <w:r w:rsidRPr="00622942">
              <w:rPr>
                <w:rFonts w:asciiTheme="majorHAnsi" w:eastAsia="Times New Roman" w:hAnsiTheme="majorHAnsi" w:cs="Times New Roman"/>
                <w:spacing w:val="0"/>
                <w:sz w:val="24"/>
                <w:szCs w:val="24"/>
                <w:lang w:eastAsia="en-US"/>
              </w:rPr>
              <w:t xml:space="preserve">identified </w:t>
            </w:r>
            <w:r w:rsidRPr="00F36982">
              <w:rPr>
                <w:rFonts w:asciiTheme="majorHAnsi" w:eastAsia="Times New Roman" w:hAnsiTheme="majorHAnsi" w:cs="Times New Roman"/>
                <w:spacing w:val="0"/>
                <w:sz w:val="24"/>
                <w:szCs w:val="24"/>
                <w:lang w:eastAsia="en-US"/>
              </w:rPr>
              <w:t>where the fence is proposed.</w:t>
            </w:r>
            <w:r w:rsidRPr="00622942">
              <w:rPr>
                <w:rFonts w:asciiTheme="majorHAnsi" w:eastAsia="Times New Roman" w:hAnsiTheme="majorHAnsi" w:cs="Times New Roman"/>
                <w:spacing w:val="0"/>
                <w:sz w:val="24"/>
                <w:szCs w:val="24"/>
                <w:lang w:eastAsia="en-US"/>
              </w:rPr>
              <w:t xml:space="preserve"> </w:t>
            </w:r>
          </w:p>
          <w:p w14:paraId="5BF5A7AE" w14:textId="08E6104C" w:rsidR="00622942" w:rsidRPr="00622942" w:rsidRDefault="00622942" w:rsidP="002C18CB">
            <w:pPr>
              <w:numPr>
                <w:ilvl w:val="0"/>
                <w:numId w:val="30"/>
              </w:numPr>
              <w:spacing w:before="100" w:after="100" w:line="240" w:lineRule="auto"/>
              <w:contextualSpacing/>
              <w:rPr>
                <w:rFonts w:asciiTheme="majorHAnsi" w:eastAsia="Times New Roman" w:hAnsiTheme="majorHAnsi" w:cs="Times New Roman"/>
                <w:spacing w:val="0"/>
                <w:sz w:val="24"/>
                <w:szCs w:val="24"/>
                <w:lang w:eastAsia="en-US"/>
              </w:rPr>
            </w:pPr>
            <w:r w:rsidRPr="00622942">
              <w:rPr>
                <w:rFonts w:asciiTheme="majorHAnsi" w:eastAsia="Times New Roman" w:hAnsiTheme="majorHAnsi" w:cs="Times New Roman"/>
                <w:spacing w:val="0"/>
                <w:sz w:val="24"/>
                <w:szCs w:val="24"/>
                <w:lang w:eastAsia="en-US"/>
              </w:rPr>
              <w:t xml:space="preserve">Lease agreement when applicable </w:t>
            </w:r>
            <w:r w:rsidR="00D04178">
              <w:rPr>
                <w:rFonts w:asciiTheme="majorHAnsi" w:eastAsia="Times New Roman" w:hAnsiTheme="majorHAnsi" w:cs="Times New Roman"/>
                <w:spacing w:val="0"/>
                <w:sz w:val="24"/>
                <w:szCs w:val="24"/>
                <w:lang w:eastAsia="en-US"/>
              </w:rPr>
              <w:t xml:space="preserve">which is at least </w:t>
            </w:r>
            <w:r w:rsidR="002431D9">
              <w:rPr>
                <w:rFonts w:asciiTheme="majorHAnsi" w:eastAsia="Times New Roman" w:hAnsiTheme="majorHAnsi" w:cs="Times New Roman"/>
                <w:spacing w:val="0"/>
                <w:sz w:val="24"/>
                <w:szCs w:val="24"/>
                <w:lang w:eastAsia="en-US"/>
              </w:rPr>
              <w:t>the length of the practice life (</w:t>
            </w:r>
            <w:r w:rsidR="00C56FC0">
              <w:rPr>
                <w:rFonts w:asciiTheme="majorHAnsi" w:eastAsia="Times New Roman" w:hAnsiTheme="majorHAnsi" w:cs="Times New Roman"/>
                <w:spacing w:val="0"/>
                <w:sz w:val="24"/>
                <w:szCs w:val="24"/>
                <w:lang w:eastAsia="en-US"/>
              </w:rPr>
              <w:t>20</w:t>
            </w:r>
            <w:r w:rsidR="002431D9">
              <w:rPr>
                <w:rFonts w:asciiTheme="majorHAnsi" w:eastAsia="Times New Roman" w:hAnsiTheme="majorHAnsi" w:cs="Times New Roman"/>
                <w:spacing w:val="0"/>
                <w:sz w:val="24"/>
                <w:szCs w:val="24"/>
                <w:lang w:eastAsia="en-US"/>
              </w:rPr>
              <w:t xml:space="preserve"> years).</w:t>
            </w:r>
          </w:p>
          <w:p w14:paraId="7A2E94AD" w14:textId="77777777" w:rsidR="00622942" w:rsidRPr="00622942" w:rsidRDefault="00622942" w:rsidP="002C18CB">
            <w:pPr>
              <w:numPr>
                <w:ilvl w:val="0"/>
                <w:numId w:val="30"/>
              </w:numPr>
              <w:spacing w:before="100" w:after="100" w:line="240" w:lineRule="auto"/>
              <w:contextualSpacing/>
              <w:rPr>
                <w:rFonts w:asciiTheme="majorHAnsi" w:eastAsia="Times New Roman" w:hAnsiTheme="majorHAnsi" w:cs="Times New Roman"/>
                <w:spacing w:val="0"/>
                <w:sz w:val="24"/>
                <w:szCs w:val="24"/>
                <w:lang w:eastAsia="en-US"/>
              </w:rPr>
            </w:pPr>
            <w:r w:rsidRPr="00622942">
              <w:rPr>
                <w:rFonts w:asciiTheme="majorHAnsi" w:eastAsia="Times New Roman" w:hAnsiTheme="majorHAnsi" w:cs="Times New Roman"/>
                <w:spacing w:val="0"/>
                <w:sz w:val="24"/>
                <w:szCs w:val="24"/>
                <w:lang w:eastAsia="en-US"/>
              </w:rPr>
              <w:t xml:space="preserve">Application approvals will be made based upon availability of funds and a ranking process. </w:t>
            </w:r>
          </w:p>
          <w:p w14:paraId="680AB937" w14:textId="77777777" w:rsidR="00622942" w:rsidRPr="00F36982" w:rsidRDefault="00622942" w:rsidP="002C18CB">
            <w:pPr>
              <w:numPr>
                <w:ilvl w:val="0"/>
                <w:numId w:val="30"/>
              </w:numPr>
              <w:spacing w:before="100" w:after="100" w:line="240" w:lineRule="auto"/>
              <w:contextualSpacing/>
              <w:rPr>
                <w:rFonts w:asciiTheme="majorHAnsi" w:eastAsia="Times New Roman" w:hAnsiTheme="majorHAnsi" w:cs="Times New Roman"/>
                <w:spacing w:val="0"/>
                <w:sz w:val="24"/>
                <w:szCs w:val="24"/>
                <w:lang w:eastAsia="en-US"/>
              </w:rPr>
            </w:pPr>
            <w:r w:rsidRPr="00622942">
              <w:rPr>
                <w:rFonts w:asciiTheme="majorHAnsi" w:eastAsia="Times New Roman" w:hAnsiTheme="majorHAnsi" w:cs="Times New Roman"/>
                <w:spacing w:val="0"/>
                <w:sz w:val="24"/>
                <w:szCs w:val="24"/>
                <w:lang w:eastAsia="en-US"/>
              </w:rPr>
              <w:t>After approval, the applicant must follow job sheets provided at the time of signing the contract.</w:t>
            </w:r>
          </w:p>
          <w:p w14:paraId="7E70634B" w14:textId="77777777" w:rsidR="00622942" w:rsidRPr="00F36982" w:rsidRDefault="00622942" w:rsidP="00F36982">
            <w:pPr>
              <w:pStyle w:val="ListParagraph"/>
              <w:numPr>
                <w:ilvl w:val="0"/>
                <w:numId w:val="20"/>
              </w:numPr>
              <w:rPr>
                <w:rFonts w:asciiTheme="majorHAnsi" w:hAnsiTheme="majorHAnsi"/>
                <w:b/>
                <w:u w:val="single"/>
              </w:rPr>
            </w:pPr>
            <w:r w:rsidRPr="00F36982">
              <w:rPr>
                <w:rFonts w:asciiTheme="majorHAnsi" w:hAnsiTheme="majorHAnsi"/>
                <w:b/>
                <w:u w:val="single"/>
              </w:rPr>
              <w:t>Payment Process</w:t>
            </w:r>
          </w:p>
          <w:p w14:paraId="389E3F2A" w14:textId="1BDD009B" w:rsidR="00634850" w:rsidRPr="00634850" w:rsidRDefault="00622942" w:rsidP="00634850">
            <w:pPr>
              <w:numPr>
                <w:ilvl w:val="0"/>
                <w:numId w:val="29"/>
              </w:numPr>
              <w:spacing w:before="100" w:after="100" w:line="240" w:lineRule="auto"/>
              <w:contextualSpacing/>
              <w:rPr>
                <w:rFonts w:asciiTheme="majorHAnsi" w:eastAsia="Times New Roman" w:hAnsiTheme="majorHAnsi" w:cs="Times New Roman"/>
                <w:spacing w:val="0"/>
                <w:sz w:val="24"/>
                <w:szCs w:val="24"/>
                <w:lang w:eastAsia="en-US"/>
              </w:rPr>
            </w:pPr>
            <w:r w:rsidRPr="00622942">
              <w:rPr>
                <w:rFonts w:asciiTheme="majorHAnsi" w:eastAsia="Times New Roman" w:hAnsiTheme="majorHAnsi" w:cs="Times New Roman"/>
                <w:spacing w:val="0"/>
                <w:sz w:val="24"/>
                <w:szCs w:val="24"/>
                <w:lang w:eastAsia="en-US"/>
              </w:rPr>
              <w:t xml:space="preserve">The payment will be approved as: 1. Paid invoices are received; 2. the cooperator completes a W-9 form; 3. a </w:t>
            </w:r>
            <w:r w:rsidR="00C56FC0">
              <w:rPr>
                <w:rFonts w:asciiTheme="majorHAnsi" w:eastAsia="Times New Roman" w:hAnsiTheme="majorHAnsi" w:cs="Times New Roman"/>
                <w:spacing w:val="0"/>
                <w:sz w:val="24"/>
                <w:szCs w:val="24"/>
                <w:lang w:eastAsia="en-US"/>
              </w:rPr>
              <w:t>verification</w:t>
            </w:r>
            <w:r w:rsidRPr="00622942">
              <w:rPr>
                <w:rFonts w:asciiTheme="majorHAnsi" w:eastAsia="Times New Roman" w:hAnsiTheme="majorHAnsi" w:cs="Times New Roman"/>
                <w:spacing w:val="0"/>
                <w:sz w:val="24"/>
                <w:szCs w:val="24"/>
                <w:lang w:eastAsia="en-US"/>
              </w:rPr>
              <w:t xml:space="preserve"> visit is done; 4. a </w:t>
            </w:r>
            <w:r w:rsidR="00C56FC0">
              <w:rPr>
                <w:rFonts w:asciiTheme="majorHAnsi" w:eastAsia="Times New Roman" w:hAnsiTheme="majorHAnsi" w:cs="Times New Roman"/>
                <w:spacing w:val="0"/>
                <w:sz w:val="24"/>
                <w:szCs w:val="24"/>
                <w:lang w:eastAsia="en-US"/>
              </w:rPr>
              <w:t>verification</w:t>
            </w:r>
            <w:r w:rsidRPr="00622942">
              <w:rPr>
                <w:rFonts w:asciiTheme="majorHAnsi" w:eastAsia="Times New Roman" w:hAnsiTheme="majorHAnsi" w:cs="Times New Roman"/>
                <w:spacing w:val="0"/>
                <w:sz w:val="24"/>
                <w:szCs w:val="24"/>
                <w:lang w:eastAsia="en-US"/>
              </w:rPr>
              <w:t xml:space="preserve"> form is signed: 5. the District approves the payment. </w:t>
            </w:r>
          </w:p>
          <w:p w14:paraId="29E9FF1B" w14:textId="77777777" w:rsidR="00634850" w:rsidRPr="00634850" w:rsidRDefault="00634850" w:rsidP="00634850">
            <w:pPr>
              <w:numPr>
                <w:ilvl w:val="0"/>
                <w:numId w:val="29"/>
              </w:numPr>
              <w:spacing w:before="100" w:after="100" w:line="240" w:lineRule="auto"/>
              <w:contextualSpacing/>
              <w:rPr>
                <w:rFonts w:ascii="Times New Roman" w:eastAsia="Times New Roman" w:hAnsi="Times New Roman" w:cs="Times New Roman"/>
                <w:spacing w:val="0"/>
                <w:sz w:val="24"/>
                <w:szCs w:val="24"/>
                <w:lang w:eastAsia="en-US"/>
              </w:rPr>
            </w:pPr>
            <w:r w:rsidRPr="00634850">
              <w:rPr>
                <w:rFonts w:ascii="Times New Roman" w:eastAsia="Times New Roman" w:hAnsi="Times New Roman" w:cs="Times New Roman"/>
                <w:b/>
                <w:spacing w:val="0"/>
                <w:sz w:val="24"/>
                <w:szCs w:val="24"/>
                <w:highlight w:val="yellow"/>
                <w:lang w:eastAsia="en-US"/>
              </w:rPr>
              <w:t>All invoices, a signed &amp; dated W-9 and Program Cost Verification Forms must be received at the Monongahela Conservation</w:t>
            </w:r>
            <w:r w:rsidR="001E3706">
              <w:rPr>
                <w:rFonts w:ascii="Times New Roman" w:eastAsia="Times New Roman" w:hAnsi="Times New Roman" w:cs="Times New Roman"/>
                <w:b/>
                <w:spacing w:val="0"/>
                <w:sz w:val="24"/>
                <w:szCs w:val="24"/>
                <w:highlight w:val="yellow"/>
                <w:lang w:eastAsia="en-US"/>
              </w:rPr>
              <w:t xml:space="preserve"> District Office by May 31, 2018</w:t>
            </w:r>
            <w:r w:rsidRPr="00634850">
              <w:rPr>
                <w:rFonts w:ascii="Times New Roman" w:eastAsia="Times New Roman" w:hAnsi="Times New Roman" w:cs="Times New Roman"/>
                <w:b/>
                <w:spacing w:val="0"/>
                <w:sz w:val="24"/>
                <w:szCs w:val="24"/>
                <w:highlight w:val="yellow"/>
                <w:lang w:eastAsia="en-US"/>
              </w:rPr>
              <w:t xml:space="preserve"> otherwise payments may be delayed or even denied.   </w:t>
            </w:r>
          </w:p>
          <w:p w14:paraId="10EC8847" w14:textId="65A737EC" w:rsidR="00F36982" w:rsidRPr="000C6FCE" w:rsidRDefault="00622942" w:rsidP="00171BBB">
            <w:pPr>
              <w:numPr>
                <w:ilvl w:val="0"/>
                <w:numId w:val="29"/>
              </w:numPr>
              <w:spacing w:before="100" w:after="100" w:line="240" w:lineRule="auto"/>
              <w:contextualSpacing/>
              <w:rPr>
                <w:rFonts w:asciiTheme="majorHAnsi" w:hAnsiTheme="majorHAnsi"/>
                <w:sz w:val="24"/>
                <w:szCs w:val="24"/>
              </w:rPr>
            </w:pPr>
            <w:r w:rsidRPr="000C6FCE">
              <w:rPr>
                <w:rFonts w:asciiTheme="majorHAnsi" w:eastAsia="Times New Roman" w:hAnsiTheme="majorHAnsi" w:cs="Times New Roman"/>
                <w:b/>
                <w:spacing w:val="0"/>
                <w:sz w:val="24"/>
                <w:szCs w:val="24"/>
                <w:highlight w:val="green"/>
                <w:u w:val="single"/>
                <w:lang w:eastAsia="en-US"/>
              </w:rPr>
              <w:t>No contract extensions will be granted for any reason</w:t>
            </w:r>
            <w:r w:rsidRPr="003131B9">
              <w:rPr>
                <w:rFonts w:asciiTheme="majorHAnsi" w:eastAsia="Times New Roman" w:hAnsiTheme="majorHAnsi" w:cs="Times New Roman"/>
                <w:b/>
                <w:spacing w:val="0"/>
                <w:sz w:val="24"/>
                <w:szCs w:val="24"/>
                <w:lang w:eastAsia="en-US"/>
              </w:rPr>
              <w:t>.</w:t>
            </w:r>
            <w:r w:rsidR="000C6FCE">
              <w:rPr>
                <w:rFonts w:asciiTheme="majorHAnsi" w:eastAsia="Times New Roman" w:hAnsiTheme="majorHAnsi" w:cs="Times New Roman"/>
                <w:spacing w:val="0"/>
                <w:sz w:val="24"/>
                <w:szCs w:val="24"/>
                <w:lang w:eastAsia="en-US"/>
              </w:rPr>
              <w:t xml:space="preserve"> </w:t>
            </w:r>
            <w:bookmarkStart w:id="0" w:name="_GoBack"/>
            <w:bookmarkEnd w:id="0"/>
            <w:r w:rsidRPr="000C6FCE">
              <w:rPr>
                <w:rFonts w:asciiTheme="majorHAnsi" w:eastAsia="Times New Roman" w:hAnsiTheme="majorHAnsi" w:cs="Times New Roman"/>
                <w:spacing w:val="0"/>
                <w:sz w:val="24"/>
                <w:szCs w:val="24"/>
                <w:lang w:eastAsia="en-US"/>
              </w:rPr>
              <w:t>Contracts may be cancelled with notification to the Monongahela Conservation District in writing.</w:t>
            </w:r>
            <w:r w:rsidR="00F36982" w:rsidRPr="000C6FCE">
              <w:rPr>
                <w:rFonts w:asciiTheme="majorHAnsi" w:hAnsiTheme="majorHAnsi"/>
                <w:sz w:val="24"/>
                <w:szCs w:val="24"/>
              </w:rPr>
              <w:t xml:space="preserve"> </w:t>
            </w:r>
          </w:p>
          <w:p w14:paraId="5D34BA9F" w14:textId="77777777" w:rsidR="00934804" w:rsidRPr="00F36982" w:rsidRDefault="00934804" w:rsidP="00934804">
            <w:pPr>
              <w:spacing w:before="100" w:after="100" w:line="240" w:lineRule="auto"/>
              <w:ind w:left="720"/>
              <w:contextualSpacing/>
              <w:rPr>
                <w:rFonts w:asciiTheme="majorHAnsi" w:hAnsiTheme="majorHAnsi"/>
                <w:b/>
                <w:sz w:val="24"/>
                <w:szCs w:val="24"/>
              </w:rPr>
            </w:pPr>
          </w:p>
          <w:tbl>
            <w:tblPr>
              <w:tblpPr w:leftFromText="180" w:rightFromText="180" w:vertAnchor="text" w:horzAnchor="page" w:tblpX="7246" w:tblpY="8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8"/>
              <w:gridCol w:w="1182"/>
            </w:tblGrid>
            <w:tr w:rsidR="00BD59F9" w:rsidRPr="00F36982" w14:paraId="4DE205D4" w14:textId="77777777" w:rsidTr="00BD59F9">
              <w:trPr>
                <w:trHeight w:val="330"/>
              </w:trPr>
              <w:tc>
                <w:tcPr>
                  <w:tcW w:w="3770" w:type="dxa"/>
                  <w:gridSpan w:val="2"/>
                </w:tcPr>
                <w:p w14:paraId="4AE853C2" w14:textId="77777777" w:rsidR="00BD59F9" w:rsidRPr="00F36982" w:rsidRDefault="00BD59F9" w:rsidP="00BD59F9">
                  <w:pPr>
                    <w:ind w:left="360"/>
                    <w:jc w:val="center"/>
                    <w:rPr>
                      <w:rFonts w:asciiTheme="majorHAnsi" w:hAnsiTheme="majorHAnsi"/>
                      <w:b/>
                      <w:sz w:val="24"/>
                      <w:szCs w:val="24"/>
                    </w:rPr>
                  </w:pPr>
                  <w:r w:rsidRPr="00F36982">
                    <w:rPr>
                      <w:rFonts w:asciiTheme="majorHAnsi" w:hAnsiTheme="majorHAnsi"/>
                      <w:b/>
                      <w:sz w:val="24"/>
                      <w:szCs w:val="24"/>
                    </w:rPr>
                    <w:t>OFFICE USE ONLY:</w:t>
                  </w:r>
                </w:p>
              </w:tc>
            </w:tr>
            <w:tr w:rsidR="00BD59F9" w:rsidRPr="00F36982" w14:paraId="60C97FC2" w14:textId="77777777" w:rsidTr="00BD59F9">
              <w:trPr>
                <w:trHeight w:val="330"/>
              </w:trPr>
              <w:tc>
                <w:tcPr>
                  <w:tcW w:w="2588" w:type="dxa"/>
                </w:tcPr>
                <w:p w14:paraId="73067360" w14:textId="77777777" w:rsidR="00BD59F9" w:rsidRPr="00F36982" w:rsidRDefault="00BD59F9" w:rsidP="00BD59F9">
                  <w:pPr>
                    <w:ind w:left="360"/>
                    <w:rPr>
                      <w:rFonts w:asciiTheme="majorHAnsi" w:hAnsiTheme="majorHAnsi"/>
                      <w:b/>
                      <w:sz w:val="24"/>
                      <w:szCs w:val="24"/>
                    </w:rPr>
                  </w:pPr>
                  <w:r w:rsidRPr="00F36982">
                    <w:rPr>
                      <w:rFonts w:asciiTheme="majorHAnsi" w:hAnsiTheme="majorHAnsi"/>
                      <w:b/>
                      <w:sz w:val="24"/>
                      <w:szCs w:val="24"/>
                    </w:rPr>
                    <w:t>Date Received:</w:t>
                  </w:r>
                </w:p>
              </w:tc>
              <w:tc>
                <w:tcPr>
                  <w:tcW w:w="1182" w:type="dxa"/>
                </w:tcPr>
                <w:p w14:paraId="59851027" w14:textId="77777777" w:rsidR="00BD59F9" w:rsidRPr="00F36982" w:rsidRDefault="00BD59F9" w:rsidP="00BD59F9">
                  <w:pPr>
                    <w:ind w:left="360"/>
                    <w:rPr>
                      <w:rFonts w:asciiTheme="majorHAnsi" w:hAnsiTheme="majorHAnsi"/>
                      <w:b/>
                      <w:sz w:val="24"/>
                      <w:szCs w:val="24"/>
                    </w:rPr>
                  </w:pPr>
                </w:p>
              </w:tc>
            </w:tr>
            <w:tr w:rsidR="00BD59F9" w:rsidRPr="00F36982" w14:paraId="0462EF8F" w14:textId="77777777" w:rsidTr="00BD59F9">
              <w:trPr>
                <w:trHeight w:val="367"/>
              </w:trPr>
              <w:tc>
                <w:tcPr>
                  <w:tcW w:w="2588" w:type="dxa"/>
                </w:tcPr>
                <w:p w14:paraId="2D371C48" w14:textId="77777777" w:rsidR="00BD59F9" w:rsidRPr="00F36982" w:rsidRDefault="00BD59F9" w:rsidP="00BD59F9">
                  <w:pPr>
                    <w:ind w:left="360"/>
                    <w:rPr>
                      <w:rFonts w:asciiTheme="majorHAnsi" w:hAnsiTheme="majorHAnsi"/>
                      <w:b/>
                      <w:sz w:val="24"/>
                      <w:szCs w:val="24"/>
                    </w:rPr>
                  </w:pPr>
                  <w:r w:rsidRPr="00F36982">
                    <w:rPr>
                      <w:rFonts w:asciiTheme="majorHAnsi" w:hAnsiTheme="majorHAnsi"/>
                      <w:b/>
                      <w:sz w:val="24"/>
                      <w:szCs w:val="24"/>
                    </w:rPr>
                    <w:t>Time Received:</w:t>
                  </w:r>
                </w:p>
              </w:tc>
              <w:tc>
                <w:tcPr>
                  <w:tcW w:w="1182" w:type="dxa"/>
                </w:tcPr>
                <w:p w14:paraId="3644B1BA" w14:textId="77777777" w:rsidR="00BD59F9" w:rsidRPr="00F36982" w:rsidRDefault="00BD59F9" w:rsidP="00BD59F9">
                  <w:pPr>
                    <w:ind w:left="360"/>
                    <w:rPr>
                      <w:rFonts w:asciiTheme="majorHAnsi" w:hAnsiTheme="majorHAnsi"/>
                      <w:b/>
                      <w:sz w:val="24"/>
                      <w:szCs w:val="24"/>
                    </w:rPr>
                  </w:pPr>
                </w:p>
              </w:tc>
            </w:tr>
            <w:tr w:rsidR="00BD59F9" w:rsidRPr="00F36982" w14:paraId="0FBDD5CF" w14:textId="77777777" w:rsidTr="00BD59F9">
              <w:trPr>
                <w:trHeight w:val="59"/>
              </w:trPr>
              <w:tc>
                <w:tcPr>
                  <w:tcW w:w="2588" w:type="dxa"/>
                </w:tcPr>
                <w:p w14:paraId="628D0342" w14:textId="77777777" w:rsidR="00BD59F9" w:rsidRPr="00F36982" w:rsidRDefault="00BD59F9" w:rsidP="00BD59F9">
                  <w:pPr>
                    <w:ind w:left="360"/>
                    <w:rPr>
                      <w:rFonts w:asciiTheme="majorHAnsi" w:hAnsiTheme="majorHAnsi"/>
                      <w:b/>
                      <w:sz w:val="24"/>
                      <w:szCs w:val="24"/>
                    </w:rPr>
                  </w:pPr>
                  <w:r w:rsidRPr="00F36982">
                    <w:rPr>
                      <w:rFonts w:asciiTheme="majorHAnsi" w:hAnsiTheme="majorHAnsi"/>
                      <w:b/>
                      <w:sz w:val="24"/>
                      <w:szCs w:val="24"/>
                    </w:rPr>
                    <w:t>Ranking Score:</w:t>
                  </w:r>
                </w:p>
              </w:tc>
              <w:tc>
                <w:tcPr>
                  <w:tcW w:w="1182" w:type="dxa"/>
                </w:tcPr>
                <w:p w14:paraId="56C2F1A9" w14:textId="77777777" w:rsidR="00BD59F9" w:rsidRPr="00F36982" w:rsidRDefault="00BD59F9" w:rsidP="00BD59F9">
                  <w:pPr>
                    <w:ind w:left="360"/>
                    <w:rPr>
                      <w:rFonts w:asciiTheme="majorHAnsi" w:hAnsiTheme="majorHAnsi"/>
                      <w:b/>
                      <w:sz w:val="24"/>
                      <w:szCs w:val="24"/>
                    </w:rPr>
                  </w:pPr>
                </w:p>
              </w:tc>
            </w:tr>
            <w:tr w:rsidR="00BD59F9" w:rsidRPr="00F36982" w14:paraId="684649BF" w14:textId="77777777" w:rsidTr="00BD59F9">
              <w:trPr>
                <w:trHeight w:val="59"/>
              </w:trPr>
              <w:tc>
                <w:tcPr>
                  <w:tcW w:w="3770" w:type="dxa"/>
                  <w:gridSpan w:val="2"/>
                </w:tcPr>
                <w:p w14:paraId="00C031E2" w14:textId="77777777" w:rsidR="00BD59F9" w:rsidRPr="00F36982" w:rsidRDefault="00BD59F9" w:rsidP="00BD59F9">
                  <w:pPr>
                    <w:ind w:left="360"/>
                    <w:rPr>
                      <w:rFonts w:asciiTheme="majorHAnsi" w:hAnsiTheme="majorHAnsi"/>
                      <w:b/>
                      <w:sz w:val="24"/>
                      <w:szCs w:val="24"/>
                    </w:rPr>
                  </w:pPr>
                  <w:r w:rsidRPr="00F36982">
                    <w:rPr>
                      <w:rFonts w:asciiTheme="majorHAnsi" w:hAnsiTheme="majorHAnsi"/>
                      <w:b/>
                      <w:sz w:val="24"/>
                      <w:szCs w:val="24"/>
                    </w:rPr>
                    <w:t>If Approved:</w:t>
                  </w:r>
                </w:p>
              </w:tc>
            </w:tr>
            <w:tr w:rsidR="00BD59F9" w:rsidRPr="00F36982" w14:paraId="2A456856" w14:textId="77777777" w:rsidTr="00BD59F9">
              <w:trPr>
                <w:trHeight w:val="59"/>
              </w:trPr>
              <w:tc>
                <w:tcPr>
                  <w:tcW w:w="2588" w:type="dxa"/>
                </w:tcPr>
                <w:p w14:paraId="6B880964" w14:textId="77777777" w:rsidR="00BD59F9" w:rsidRPr="00F36982" w:rsidRDefault="00BD59F9" w:rsidP="00BD59F9">
                  <w:pPr>
                    <w:ind w:left="360"/>
                    <w:rPr>
                      <w:rFonts w:asciiTheme="majorHAnsi" w:hAnsiTheme="majorHAnsi"/>
                      <w:b/>
                      <w:sz w:val="24"/>
                      <w:szCs w:val="24"/>
                    </w:rPr>
                  </w:pPr>
                  <w:r w:rsidRPr="00F36982">
                    <w:rPr>
                      <w:rFonts w:asciiTheme="majorHAnsi" w:hAnsiTheme="majorHAnsi"/>
                      <w:b/>
                      <w:sz w:val="24"/>
                      <w:szCs w:val="24"/>
                    </w:rPr>
                    <w:t>BD Date Approved:</w:t>
                  </w:r>
                </w:p>
              </w:tc>
              <w:tc>
                <w:tcPr>
                  <w:tcW w:w="1182" w:type="dxa"/>
                </w:tcPr>
                <w:p w14:paraId="5CDD20EF" w14:textId="77777777" w:rsidR="00BD59F9" w:rsidRPr="00F36982" w:rsidRDefault="00BD59F9" w:rsidP="00BD59F9">
                  <w:pPr>
                    <w:ind w:left="360"/>
                    <w:rPr>
                      <w:rFonts w:asciiTheme="majorHAnsi" w:hAnsiTheme="majorHAnsi"/>
                      <w:b/>
                      <w:sz w:val="24"/>
                      <w:szCs w:val="24"/>
                    </w:rPr>
                  </w:pPr>
                </w:p>
              </w:tc>
            </w:tr>
            <w:tr w:rsidR="00BD59F9" w:rsidRPr="00F36982" w14:paraId="68069137" w14:textId="77777777" w:rsidTr="00BD59F9">
              <w:trPr>
                <w:trHeight w:val="59"/>
              </w:trPr>
              <w:tc>
                <w:tcPr>
                  <w:tcW w:w="2588" w:type="dxa"/>
                </w:tcPr>
                <w:p w14:paraId="43C07A37" w14:textId="77777777" w:rsidR="00BD59F9" w:rsidRPr="00F36982" w:rsidRDefault="00BD59F9" w:rsidP="00BD59F9">
                  <w:pPr>
                    <w:ind w:left="360"/>
                    <w:rPr>
                      <w:rFonts w:asciiTheme="majorHAnsi" w:hAnsiTheme="majorHAnsi"/>
                      <w:b/>
                      <w:sz w:val="24"/>
                      <w:szCs w:val="24"/>
                    </w:rPr>
                  </w:pPr>
                  <w:r w:rsidRPr="00F36982">
                    <w:rPr>
                      <w:rFonts w:asciiTheme="majorHAnsi" w:hAnsiTheme="majorHAnsi"/>
                      <w:b/>
                      <w:sz w:val="24"/>
                      <w:szCs w:val="24"/>
                    </w:rPr>
                    <w:t>Contract Expiration Date:</w:t>
                  </w:r>
                </w:p>
              </w:tc>
              <w:tc>
                <w:tcPr>
                  <w:tcW w:w="1182" w:type="dxa"/>
                </w:tcPr>
                <w:p w14:paraId="4A1D7B0D" w14:textId="77777777" w:rsidR="00BD59F9" w:rsidRPr="00F36982" w:rsidRDefault="00BD59F9" w:rsidP="00BD59F9">
                  <w:pPr>
                    <w:ind w:left="360"/>
                    <w:rPr>
                      <w:rFonts w:asciiTheme="majorHAnsi" w:hAnsiTheme="majorHAnsi"/>
                      <w:b/>
                      <w:sz w:val="24"/>
                      <w:szCs w:val="24"/>
                    </w:rPr>
                  </w:pPr>
                </w:p>
              </w:tc>
            </w:tr>
            <w:tr w:rsidR="00BD59F9" w:rsidRPr="00F36982" w14:paraId="3FACB003" w14:textId="77777777" w:rsidTr="00BD59F9">
              <w:trPr>
                <w:trHeight w:val="59"/>
              </w:trPr>
              <w:tc>
                <w:tcPr>
                  <w:tcW w:w="2588" w:type="dxa"/>
                </w:tcPr>
                <w:p w14:paraId="5EFDCF9C" w14:textId="77777777" w:rsidR="00BD59F9" w:rsidRPr="00F36982" w:rsidRDefault="00BD59F9" w:rsidP="00BD59F9">
                  <w:pPr>
                    <w:ind w:left="360"/>
                    <w:rPr>
                      <w:rFonts w:asciiTheme="majorHAnsi" w:hAnsiTheme="majorHAnsi"/>
                      <w:b/>
                      <w:sz w:val="24"/>
                      <w:szCs w:val="24"/>
                    </w:rPr>
                  </w:pPr>
                  <w:r w:rsidRPr="00F36982">
                    <w:rPr>
                      <w:rFonts w:asciiTheme="majorHAnsi" w:hAnsiTheme="majorHAnsi"/>
                      <w:b/>
                      <w:sz w:val="24"/>
                      <w:szCs w:val="24"/>
                    </w:rPr>
                    <w:t>Application #:</w:t>
                  </w:r>
                </w:p>
              </w:tc>
              <w:tc>
                <w:tcPr>
                  <w:tcW w:w="1182" w:type="dxa"/>
                </w:tcPr>
                <w:p w14:paraId="4A126B56" w14:textId="77777777" w:rsidR="00BD59F9" w:rsidRPr="00F36982" w:rsidRDefault="00BD59F9" w:rsidP="00BD59F9">
                  <w:pPr>
                    <w:ind w:left="360"/>
                    <w:rPr>
                      <w:rFonts w:asciiTheme="majorHAnsi" w:hAnsiTheme="majorHAnsi"/>
                      <w:b/>
                      <w:sz w:val="24"/>
                      <w:szCs w:val="24"/>
                    </w:rPr>
                  </w:pPr>
                </w:p>
              </w:tc>
            </w:tr>
            <w:tr w:rsidR="00BD59F9" w:rsidRPr="00F36982" w14:paraId="7D1705F1" w14:textId="77777777" w:rsidTr="00BD59F9">
              <w:trPr>
                <w:trHeight w:val="125"/>
              </w:trPr>
              <w:tc>
                <w:tcPr>
                  <w:tcW w:w="2588" w:type="dxa"/>
                </w:tcPr>
                <w:p w14:paraId="5EE940E6" w14:textId="77777777" w:rsidR="00BD59F9" w:rsidRPr="00F36982" w:rsidRDefault="00BD59F9" w:rsidP="00BD59F9">
                  <w:pPr>
                    <w:ind w:left="360"/>
                    <w:rPr>
                      <w:rFonts w:asciiTheme="majorHAnsi" w:hAnsiTheme="majorHAnsi"/>
                      <w:b/>
                      <w:sz w:val="24"/>
                      <w:szCs w:val="24"/>
                    </w:rPr>
                  </w:pPr>
                  <w:r w:rsidRPr="00F36982">
                    <w:rPr>
                      <w:rFonts w:asciiTheme="majorHAnsi" w:hAnsiTheme="majorHAnsi"/>
                      <w:b/>
                      <w:sz w:val="24"/>
                      <w:szCs w:val="24"/>
                    </w:rPr>
                    <w:t xml:space="preserve">Verification #: </w:t>
                  </w:r>
                </w:p>
              </w:tc>
              <w:tc>
                <w:tcPr>
                  <w:tcW w:w="1182" w:type="dxa"/>
                </w:tcPr>
                <w:p w14:paraId="356BA148" w14:textId="77777777" w:rsidR="00BD59F9" w:rsidRPr="00F36982" w:rsidRDefault="00BD59F9" w:rsidP="00BD59F9">
                  <w:pPr>
                    <w:ind w:left="360"/>
                    <w:rPr>
                      <w:rFonts w:asciiTheme="majorHAnsi" w:hAnsiTheme="majorHAnsi"/>
                      <w:b/>
                      <w:sz w:val="24"/>
                      <w:szCs w:val="24"/>
                    </w:rPr>
                  </w:pPr>
                </w:p>
              </w:tc>
            </w:tr>
          </w:tbl>
          <w:p w14:paraId="774BF6FE" w14:textId="77777777" w:rsidR="00F36982" w:rsidRPr="00F36982" w:rsidRDefault="00F36982" w:rsidP="00F36982">
            <w:pPr>
              <w:ind w:left="720" w:hanging="540"/>
              <w:rPr>
                <w:rFonts w:asciiTheme="majorHAnsi" w:hAnsiTheme="majorHAnsi"/>
                <w:sz w:val="24"/>
                <w:szCs w:val="24"/>
              </w:rPr>
            </w:pPr>
            <w:r w:rsidRPr="00F36982">
              <w:rPr>
                <w:rFonts w:asciiTheme="majorHAnsi" w:hAnsiTheme="majorHAnsi"/>
                <w:b/>
                <w:sz w:val="24"/>
                <w:szCs w:val="24"/>
              </w:rPr>
              <w:t xml:space="preserve">Note:  </w:t>
            </w:r>
            <w:r w:rsidRPr="00F36982">
              <w:rPr>
                <w:rFonts w:asciiTheme="majorHAnsi" w:hAnsiTheme="majorHAnsi"/>
                <w:sz w:val="24"/>
                <w:szCs w:val="24"/>
              </w:rPr>
              <w:t xml:space="preserve">The Monongahela Conservation District reserves the right to change policies and/or cost share rates during the fiscal year without notice.  Any changes will not affect or change any agreements retroactively with the cooperator from the time the Conservation District approved their contract.    </w:t>
            </w:r>
          </w:p>
          <w:p w14:paraId="384F65A3" w14:textId="77777777" w:rsidR="00FE765D" w:rsidRDefault="00FE765D" w:rsidP="00B43E80">
            <w:pPr>
              <w:pStyle w:val="ListParagraph"/>
              <w:rPr>
                <w:rFonts w:asciiTheme="majorHAnsi" w:hAnsiTheme="majorHAnsi"/>
                <w:b/>
                <w:u w:val="single"/>
              </w:rPr>
            </w:pPr>
          </w:p>
          <w:p w14:paraId="58FADF54" w14:textId="77777777" w:rsidR="00787DDA" w:rsidRDefault="006A57C5" w:rsidP="00565B95">
            <w:pPr>
              <w:pStyle w:val="ListParagraph"/>
              <w:jc w:val="both"/>
              <w:rPr>
                <w:rFonts w:asciiTheme="majorHAnsi" w:hAnsiTheme="majorHAnsi"/>
              </w:rPr>
            </w:pPr>
            <w:r w:rsidRPr="00634850">
              <w:rPr>
                <w:rFonts w:asciiTheme="majorHAnsi" w:hAnsiTheme="majorHAnsi"/>
                <w:highlight w:val="yellow"/>
              </w:rPr>
              <w:t>By signing this I have read, understand, and agree to the terms and conditions stated in this document.</w:t>
            </w:r>
            <w:r w:rsidRPr="00F36982">
              <w:rPr>
                <w:rFonts w:asciiTheme="majorHAnsi" w:hAnsiTheme="majorHAnsi"/>
              </w:rPr>
              <w:t xml:space="preserve"> </w:t>
            </w:r>
          </w:p>
          <w:p w14:paraId="2B566D70" w14:textId="77777777" w:rsidR="00565B95" w:rsidRPr="00F36982" w:rsidRDefault="00565B95" w:rsidP="00565B95">
            <w:pPr>
              <w:pStyle w:val="ListParagraph"/>
              <w:jc w:val="both"/>
              <w:rPr>
                <w:rFonts w:asciiTheme="majorHAnsi" w:hAnsiTheme="majorHAnsi"/>
                <w:b/>
              </w:rPr>
            </w:pPr>
          </w:p>
          <w:p w14:paraId="2DB125F3" w14:textId="77777777" w:rsidR="006A57C5" w:rsidRPr="00F36982" w:rsidRDefault="006A57C5" w:rsidP="00B43E80">
            <w:pPr>
              <w:pStyle w:val="ListParagraph"/>
              <w:jc w:val="both"/>
              <w:rPr>
                <w:rFonts w:asciiTheme="majorHAnsi" w:hAnsiTheme="majorHAnsi"/>
                <w:b/>
              </w:rPr>
            </w:pPr>
            <w:r w:rsidRPr="00F36982">
              <w:rPr>
                <w:rFonts w:asciiTheme="majorHAnsi" w:hAnsiTheme="majorHAnsi"/>
                <w:b/>
              </w:rPr>
              <w:t>Farm Name (if applicable): __________________________________</w:t>
            </w:r>
          </w:p>
          <w:p w14:paraId="0009A0F7" w14:textId="77777777" w:rsidR="00787DDA" w:rsidRPr="00F36982" w:rsidRDefault="00787DDA" w:rsidP="001B3621">
            <w:pPr>
              <w:pStyle w:val="ListParagraph"/>
              <w:ind w:left="180"/>
              <w:jc w:val="both"/>
              <w:rPr>
                <w:rFonts w:asciiTheme="majorHAnsi" w:hAnsiTheme="majorHAnsi"/>
                <w:b/>
              </w:rPr>
            </w:pPr>
          </w:p>
          <w:p w14:paraId="0C70D45D" w14:textId="77777777" w:rsidR="00BD59F9" w:rsidRDefault="001B3621" w:rsidP="00985642">
            <w:pPr>
              <w:pStyle w:val="ListParagraph"/>
              <w:jc w:val="both"/>
              <w:rPr>
                <w:rFonts w:asciiTheme="majorHAnsi" w:hAnsiTheme="majorHAnsi"/>
                <w:b/>
              </w:rPr>
            </w:pPr>
            <w:r w:rsidRPr="00F36982">
              <w:rPr>
                <w:rFonts w:asciiTheme="majorHAnsi" w:hAnsiTheme="majorHAnsi"/>
                <w:b/>
              </w:rPr>
              <w:t xml:space="preserve">Applicant </w:t>
            </w:r>
            <w:r w:rsidR="006A57C5" w:rsidRPr="00F36982">
              <w:rPr>
                <w:rFonts w:asciiTheme="majorHAnsi" w:hAnsiTheme="majorHAnsi"/>
                <w:b/>
              </w:rPr>
              <w:t>Signature: ______________________________</w:t>
            </w:r>
            <w:r w:rsidR="00B43E80" w:rsidRPr="00F36982">
              <w:rPr>
                <w:rFonts w:asciiTheme="majorHAnsi" w:hAnsiTheme="majorHAnsi"/>
                <w:b/>
              </w:rPr>
              <w:t>___</w:t>
            </w:r>
            <w:r w:rsidRPr="00F36982">
              <w:rPr>
                <w:rFonts w:asciiTheme="majorHAnsi" w:hAnsiTheme="majorHAnsi"/>
                <w:b/>
              </w:rPr>
              <w:t xml:space="preserve"> </w:t>
            </w:r>
          </w:p>
          <w:p w14:paraId="5F8FA2D7" w14:textId="77777777" w:rsidR="00BD59F9" w:rsidRDefault="00BD59F9" w:rsidP="00985642">
            <w:pPr>
              <w:pStyle w:val="ListParagraph"/>
              <w:jc w:val="both"/>
              <w:rPr>
                <w:rFonts w:asciiTheme="majorHAnsi" w:hAnsiTheme="majorHAnsi"/>
                <w:b/>
              </w:rPr>
            </w:pPr>
          </w:p>
          <w:p w14:paraId="2E55D581" w14:textId="300ABECD" w:rsidR="00BD59F9" w:rsidRPr="00BD59F9" w:rsidRDefault="00BD59F9" w:rsidP="009E0328">
            <w:pPr>
              <w:jc w:val="both"/>
              <w:rPr>
                <w:rFonts w:asciiTheme="majorHAnsi" w:hAnsiTheme="majorHAnsi"/>
                <w:b/>
              </w:rPr>
            </w:pPr>
            <w:r>
              <w:rPr>
                <w:rFonts w:asciiTheme="majorHAnsi" w:hAnsiTheme="majorHAnsi"/>
                <w:b/>
              </w:rPr>
              <w:t xml:space="preserve">               </w:t>
            </w:r>
            <w:r w:rsidR="001B3621" w:rsidRPr="00BD59F9">
              <w:rPr>
                <w:rFonts w:asciiTheme="majorHAnsi" w:hAnsiTheme="majorHAnsi"/>
                <w:b/>
                <w:sz w:val="24"/>
                <w:szCs w:val="24"/>
              </w:rPr>
              <w:t>Date: _______</w:t>
            </w:r>
            <w:r w:rsidR="009E0328">
              <w:rPr>
                <w:rFonts w:asciiTheme="majorHAnsi" w:hAnsiTheme="majorHAnsi"/>
                <w:b/>
                <w:sz w:val="24"/>
                <w:szCs w:val="24"/>
              </w:rPr>
              <w:t>______</w:t>
            </w:r>
          </w:p>
        </w:tc>
      </w:tr>
    </w:tbl>
    <w:p w14:paraId="13AF98BC" w14:textId="77777777" w:rsidR="00054EA5" w:rsidRPr="00D04178" w:rsidRDefault="00054EA5" w:rsidP="009E0328"/>
    <w:sectPr w:rsidR="00054EA5" w:rsidRPr="00D04178" w:rsidSect="00A464DB">
      <w:footerReference w:type="default" r:id="rId11"/>
      <w:pgSz w:w="12240" w:h="15840"/>
      <w:pgMar w:top="288" w:right="720" w:bottom="274"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2184F" w14:textId="77777777" w:rsidR="00E24494" w:rsidRDefault="00E24494">
      <w:pPr>
        <w:spacing w:line="240" w:lineRule="auto"/>
      </w:pPr>
      <w:r>
        <w:separator/>
      </w:r>
    </w:p>
  </w:endnote>
  <w:endnote w:type="continuationSeparator" w:id="0">
    <w:p w14:paraId="178B6DC9" w14:textId="77777777" w:rsidR="00E24494" w:rsidRDefault="00E244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1751D" w14:textId="5887136E" w:rsidR="00655BCB" w:rsidRDefault="00FD7350">
    <w:pPr>
      <w:pStyle w:val="Footer"/>
    </w:pPr>
    <w:r>
      <w:t xml:space="preserve">Revised </w:t>
    </w:r>
    <w:r w:rsidR="003A6156">
      <w:t>March</w:t>
    </w:r>
    <w:r>
      <w:t xml:space="preserve"> 201</w:t>
    </w:r>
    <w:r w:rsidR="003A6156">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69062" w14:textId="77777777" w:rsidR="00E24494" w:rsidRDefault="00E24494">
      <w:pPr>
        <w:spacing w:line="240" w:lineRule="auto"/>
      </w:pPr>
      <w:r>
        <w:separator/>
      </w:r>
    </w:p>
  </w:footnote>
  <w:footnote w:type="continuationSeparator" w:id="0">
    <w:p w14:paraId="168DD7F2" w14:textId="77777777" w:rsidR="00E24494" w:rsidRDefault="00E244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B4E38"/>
    <w:multiLevelType w:val="hybridMultilevel"/>
    <w:tmpl w:val="27A8D7D0"/>
    <w:lvl w:ilvl="0" w:tplc="D99A64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520C6"/>
    <w:multiLevelType w:val="hybridMultilevel"/>
    <w:tmpl w:val="486A94B6"/>
    <w:lvl w:ilvl="0" w:tplc="7E3673E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1F4E80"/>
    <w:multiLevelType w:val="hybridMultilevel"/>
    <w:tmpl w:val="E3221BD6"/>
    <w:lvl w:ilvl="0" w:tplc="04090015">
      <w:start w:val="1"/>
      <w:numFmt w:val="upperLetter"/>
      <w:lvlText w:val="%1."/>
      <w:lvlJc w:val="left"/>
      <w:pPr>
        <w:ind w:left="360" w:hanging="360"/>
      </w:pPr>
      <w:rPr>
        <w:rFonts w:hint="default"/>
      </w:rPr>
    </w:lvl>
    <w:lvl w:ilvl="1" w:tplc="61567EF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803EB"/>
    <w:multiLevelType w:val="hybridMultilevel"/>
    <w:tmpl w:val="0DFE24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4D0C60"/>
    <w:multiLevelType w:val="hybridMultilevel"/>
    <w:tmpl w:val="FFE47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10893"/>
    <w:multiLevelType w:val="hybridMultilevel"/>
    <w:tmpl w:val="30A6D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41E99"/>
    <w:multiLevelType w:val="hybridMultilevel"/>
    <w:tmpl w:val="CFD6F078"/>
    <w:lvl w:ilvl="0" w:tplc="AB02DB9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06C09"/>
    <w:multiLevelType w:val="hybridMultilevel"/>
    <w:tmpl w:val="E6888F28"/>
    <w:lvl w:ilvl="0" w:tplc="04090015">
      <w:start w:val="1"/>
      <w:numFmt w:val="upperLetter"/>
      <w:lvlText w:val="%1."/>
      <w:lvlJc w:val="left"/>
      <w:pPr>
        <w:ind w:left="720" w:hanging="360"/>
      </w:pPr>
    </w:lvl>
    <w:lvl w:ilvl="1" w:tplc="04090019">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719C3"/>
    <w:multiLevelType w:val="hybridMultilevel"/>
    <w:tmpl w:val="B33475A4"/>
    <w:lvl w:ilvl="0" w:tplc="7B4453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B70BA"/>
    <w:multiLevelType w:val="hybridMultilevel"/>
    <w:tmpl w:val="9392DD6A"/>
    <w:lvl w:ilvl="0" w:tplc="B2EEC5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91EDC"/>
    <w:multiLevelType w:val="hybridMultilevel"/>
    <w:tmpl w:val="81806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5B74E4"/>
    <w:multiLevelType w:val="hybridMultilevel"/>
    <w:tmpl w:val="5F9EA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B50D1B"/>
    <w:multiLevelType w:val="hybridMultilevel"/>
    <w:tmpl w:val="DBDAF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A5A6A"/>
    <w:multiLevelType w:val="hybridMultilevel"/>
    <w:tmpl w:val="CE7042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A97798F"/>
    <w:multiLevelType w:val="hybridMultilevel"/>
    <w:tmpl w:val="7DCA2D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A11C1B"/>
    <w:multiLevelType w:val="hybridMultilevel"/>
    <w:tmpl w:val="0926571A"/>
    <w:lvl w:ilvl="0" w:tplc="4CA609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F2375E"/>
    <w:multiLevelType w:val="hybridMultilevel"/>
    <w:tmpl w:val="A52E4AF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9E44C1"/>
    <w:multiLevelType w:val="hybridMultilevel"/>
    <w:tmpl w:val="BE0A0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506C67"/>
    <w:multiLevelType w:val="hybridMultilevel"/>
    <w:tmpl w:val="EA6CD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75DE0"/>
    <w:multiLevelType w:val="hybridMultilevel"/>
    <w:tmpl w:val="A112C76A"/>
    <w:lvl w:ilvl="0" w:tplc="B94889F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9062DD"/>
    <w:multiLevelType w:val="hybridMultilevel"/>
    <w:tmpl w:val="14123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D3719"/>
    <w:multiLevelType w:val="hybridMultilevel"/>
    <w:tmpl w:val="9AA63D7E"/>
    <w:lvl w:ilvl="0" w:tplc="808E44A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583028"/>
    <w:multiLevelType w:val="hybridMultilevel"/>
    <w:tmpl w:val="5E0A2C30"/>
    <w:lvl w:ilvl="0" w:tplc="4CA60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7704CB"/>
    <w:multiLevelType w:val="hybridMultilevel"/>
    <w:tmpl w:val="3CF27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55AA4"/>
    <w:multiLevelType w:val="hybridMultilevel"/>
    <w:tmpl w:val="3CD634AC"/>
    <w:lvl w:ilvl="0" w:tplc="0444053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E0495B"/>
    <w:multiLevelType w:val="hybridMultilevel"/>
    <w:tmpl w:val="75C2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23436"/>
    <w:multiLevelType w:val="hybridMultilevel"/>
    <w:tmpl w:val="8EBC4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FA6A59"/>
    <w:multiLevelType w:val="hybridMultilevel"/>
    <w:tmpl w:val="ADA8925A"/>
    <w:lvl w:ilvl="0" w:tplc="2960BE1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D27CCB"/>
    <w:multiLevelType w:val="hybridMultilevel"/>
    <w:tmpl w:val="2B7C9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E23A31"/>
    <w:multiLevelType w:val="hybridMultilevel"/>
    <w:tmpl w:val="27A8D7D0"/>
    <w:lvl w:ilvl="0" w:tplc="D99A64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222280"/>
    <w:multiLevelType w:val="hybridMultilevel"/>
    <w:tmpl w:val="7A6057A2"/>
    <w:lvl w:ilvl="0" w:tplc="706E907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6828BE"/>
    <w:multiLevelType w:val="hybridMultilevel"/>
    <w:tmpl w:val="31C47876"/>
    <w:lvl w:ilvl="0" w:tplc="BD807F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C01967"/>
    <w:multiLevelType w:val="hybridMultilevel"/>
    <w:tmpl w:val="590234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646F21"/>
    <w:multiLevelType w:val="hybridMultilevel"/>
    <w:tmpl w:val="06067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B6140F"/>
    <w:multiLevelType w:val="hybridMultilevel"/>
    <w:tmpl w:val="2A824404"/>
    <w:lvl w:ilvl="0" w:tplc="E6969650">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1"/>
  </w:num>
  <w:num w:numId="5">
    <w:abstractNumId w:val="29"/>
  </w:num>
  <w:num w:numId="6">
    <w:abstractNumId w:val="15"/>
  </w:num>
  <w:num w:numId="7">
    <w:abstractNumId w:val="2"/>
  </w:num>
  <w:num w:numId="8">
    <w:abstractNumId w:val="10"/>
  </w:num>
  <w:num w:numId="9">
    <w:abstractNumId w:val="12"/>
  </w:num>
  <w:num w:numId="10">
    <w:abstractNumId w:val="25"/>
  </w:num>
  <w:num w:numId="11">
    <w:abstractNumId w:val="22"/>
  </w:num>
  <w:num w:numId="12">
    <w:abstractNumId w:val="34"/>
  </w:num>
  <w:num w:numId="13">
    <w:abstractNumId w:val="4"/>
  </w:num>
  <w:num w:numId="14">
    <w:abstractNumId w:val="3"/>
  </w:num>
  <w:num w:numId="15">
    <w:abstractNumId w:val="16"/>
  </w:num>
  <w:num w:numId="16">
    <w:abstractNumId w:val="11"/>
  </w:num>
  <w:num w:numId="17">
    <w:abstractNumId w:val="17"/>
  </w:num>
  <w:num w:numId="18">
    <w:abstractNumId w:val="20"/>
  </w:num>
  <w:num w:numId="19">
    <w:abstractNumId w:val="5"/>
  </w:num>
  <w:num w:numId="20">
    <w:abstractNumId w:val="24"/>
  </w:num>
  <w:num w:numId="21">
    <w:abstractNumId w:val="9"/>
  </w:num>
  <w:num w:numId="22">
    <w:abstractNumId w:val="21"/>
  </w:num>
  <w:num w:numId="23">
    <w:abstractNumId w:val="7"/>
  </w:num>
  <w:num w:numId="24">
    <w:abstractNumId w:val="14"/>
  </w:num>
  <w:num w:numId="25">
    <w:abstractNumId w:val="33"/>
  </w:num>
  <w:num w:numId="26">
    <w:abstractNumId w:val="8"/>
  </w:num>
  <w:num w:numId="27">
    <w:abstractNumId w:val="26"/>
  </w:num>
  <w:num w:numId="28">
    <w:abstractNumId w:val="23"/>
  </w:num>
  <w:num w:numId="29">
    <w:abstractNumId w:val="19"/>
  </w:num>
  <w:num w:numId="30">
    <w:abstractNumId w:val="27"/>
  </w:num>
  <w:num w:numId="31">
    <w:abstractNumId w:val="31"/>
  </w:num>
  <w:num w:numId="32">
    <w:abstractNumId w:val="6"/>
  </w:num>
  <w:num w:numId="33">
    <w:abstractNumId w:val="30"/>
  </w:num>
  <w:num w:numId="34">
    <w:abstractNumId w:val="3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22"/>
    <w:rsid w:val="00054EA5"/>
    <w:rsid w:val="0007286A"/>
    <w:rsid w:val="00094016"/>
    <w:rsid w:val="000C6FCE"/>
    <w:rsid w:val="000D5686"/>
    <w:rsid w:val="000E4F56"/>
    <w:rsid w:val="001332F0"/>
    <w:rsid w:val="00145D03"/>
    <w:rsid w:val="00173DBD"/>
    <w:rsid w:val="00195515"/>
    <w:rsid w:val="001B3621"/>
    <w:rsid w:val="001B42E1"/>
    <w:rsid w:val="001E3706"/>
    <w:rsid w:val="00217B5E"/>
    <w:rsid w:val="00235860"/>
    <w:rsid w:val="002431D9"/>
    <w:rsid w:val="002568F6"/>
    <w:rsid w:val="00275C09"/>
    <w:rsid w:val="002B009E"/>
    <w:rsid w:val="002C18CB"/>
    <w:rsid w:val="002C672D"/>
    <w:rsid w:val="003131B9"/>
    <w:rsid w:val="00321E6B"/>
    <w:rsid w:val="00325342"/>
    <w:rsid w:val="00364B42"/>
    <w:rsid w:val="00373871"/>
    <w:rsid w:val="003A6156"/>
    <w:rsid w:val="003C7739"/>
    <w:rsid w:val="00494C62"/>
    <w:rsid w:val="004A4BF6"/>
    <w:rsid w:val="004B3F96"/>
    <w:rsid w:val="00560659"/>
    <w:rsid w:val="00565B95"/>
    <w:rsid w:val="00574DFA"/>
    <w:rsid w:val="005775D4"/>
    <w:rsid w:val="005E0A50"/>
    <w:rsid w:val="006068F1"/>
    <w:rsid w:val="0060725C"/>
    <w:rsid w:val="006079BD"/>
    <w:rsid w:val="006213E1"/>
    <w:rsid w:val="00622942"/>
    <w:rsid w:val="00634850"/>
    <w:rsid w:val="00652782"/>
    <w:rsid w:val="00655BCB"/>
    <w:rsid w:val="00656EE9"/>
    <w:rsid w:val="00662352"/>
    <w:rsid w:val="00697727"/>
    <w:rsid w:val="006A57C5"/>
    <w:rsid w:val="006B4354"/>
    <w:rsid w:val="006E297C"/>
    <w:rsid w:val="006F6321"/>
    <w:rsid w:val="0070697F"/>
    <w:rsid w:val="00706F86"/>
    <w:rsid w:val="00707889"/>
    <w:rsid w:val="0071565B"/>
    <w:rsid w:val="0073600D"/>
    <w:rsid w:val="007444A0"/>
    <w:rsid w:val="007511E3"/>
    <w:rsid w:val="00751BE9"/>
    <w:rsid w:val="0077133E"/>
    <w:rsid w:val="00787DDA"/>
    <w:rsid w:val="007A261C"/>
    <w:rsid w:val="007D00AE"/>
    <w:rsid w:val="008057A2"/>
    <w:rsid w:val="0086501C"/>
    <w:rsid w:val="00872715"/>
    <w:rsid w:val="008E4AF4"/>
    <w:rsid w:val="00934804"/>
    <w:rsid w:val="0094105E"/>
    <w:rsid w:val="0096112D"/>
    <w:rsid w:val="0096212A"/>
    <w:rsid w:val="0097342E"/>
    <w:rsid w:val="00985642"/>
    <w:rsid w:val="00993787"/>
    <w:rsid w:val="009B2967"/>
    <w:rsid w:val="009E0328"/>
    <w:rsid w:val="00A464DB"/>
    <w:rsid w:val="00A62EA9"/>
    <w:rsid w:val="00A64AA3"/>
    <w:rsid w:val="00A76CF9"/>
    <w:rsid w:val="00A806ED"/>
    <w:rsid w:val="00AC5AD5"/>
    <w:rsid w:val="00AE1224"/>
    <w:rsid w:val="00AE77EA"/>
    <w:rsid w:val="00AF4681"/>
    <w:rsid w:val="00AF5F17"/>
    <w:rsid w:val="00B16322"/>
    <w:rsid w:val="00B17FFE"/>
    <w:rsid w:val="00B43E80"/>
    <w:rsid w:val="00B86C50"/>
    <w:rsid w:val="00BA779C"/>
    <w:rsid w:val="00BD59F9"/>
    <w:rsid w:val="00BF1F12"/>
    <w:rsid w:val="00C03481"/>
    <w:rsid w:val="00C04CFE"/>
    <w:rsid w:val="00C44178"/>
    <w:rsid w:val="00C47EE4"/>
    <w:rsid w:val="00C56D12"/>
    <w:rsid w:val="00C56FC0"/>
    <w:rsid w:val="00CD50EE"/>
    <w:rsid w:val="00CF2197"/>
    <w:rsid w:val="00D04178"/>
    <w:rsid w:val="00D07445"/>
    <w:rsid w:val="00D42F89"/>
    <w:rsid w:val="00D5034E"/>
    <w:rsid w:val="00D55B0B"/>
    <w:rsid w:val="00DA2F6D"/>
    <w:rsid w:val="00DA4CD6"/>
    <w:rsid w:val="00DB28BF"/>
    <w:rsid w:val="00E02F84"/>
    <w:rsid w:val="00E122FD"/>
    <w:rsid w:val="00E1785C"/>
    <w:rsid w:val="00E24494"/>
    <w:rsid w:val="00E47AA7"/>
    <w:rsid w:val="00E67699"/>
    <w:rsid w:val="00ED5806"/>
    <w:rsid w:val="00EE6535"/>
    <w:rsid w:val="00EF1C83"/>
    <w:rsid w:val="00F16B90"/>
    <w:rsid w:val="00F36982"/>
    <w:rsid w:val="00F57949"/>
    <w:rsid w:val="00F92702"/>
    <w:rsid w:val="00F97F29"/>
    <w:rsid w:val="00FA65CE"/>
    <w:rsid w:val="00FA6892"/>
    <w:rsid w:val="00FD1829"/>
    <w:rsid w:val="00FD3BD9"/>
    <w:rsid w:val="00FD7350"/>
    <w:rsid w:val="00FE16AE"/>
    <w:rsid w:val="00FE6EEB"/>
    <w:rsid w:val="00FE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503A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pacing w:val="4"/>
      <w:sz w:val="20"/>
      <w:szCs w:val="20"/>
    </w:rPr>
  </w:style>
  <w:style w:type="paragraph" w:styleId="Heading1">
    <w:name w:val="heading 1"/>
    <w:basedOn w:val="Normal"/>
    <w:next w:val="Normal"/>
    <w:link w:val="Heading1Char"/>
    <w:uiPriority w:val="9"/>
    <w:unhideWhenUsed/>
    <w:qFormat/>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pacing w:val="4"/>
      <w:sz w:val="26"/>
      <w:szCs w:val="26"/>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spacing w:val="4"/>
    </w:rPr>
  </w:style>
  <w:style w:type="paragraph" w:customStyle="1" w:styleId="ApplicantInformation">
    <w:name w:val="Applicant Information"/>
    <w:basedOn w:val="Normal"/>
    <w:next w:val="Normal"/>
    <w:uiPriority w:val="1"/>
    <w:qFormat/>
    <w:pPr>
      <w:spacing w:line="240" w:lineRule="auto"/>
    </w:pPr>
    <w:rPr>
      <w:i/>
      <w:iCs/>
      <w:sz w:val="17"/>
      <w:szCs w:val="17"/>
    </w:rPr>
  </w:style>
  <w:style w:type="character" w:customStyle="1" w:styleId="Heading4Char">
    <w:name w:val="Heading 4 Char"/>
    <w:basedOn w:val="DefaultParagraphFont"/>
    <w:link w:val="Heading4"/>
    <w:uiPriority w:val="9"/>
    <w:rPr>
      <w:rFonts w:asciiTheme="majorHAnsi" w:eastAsiaTheme="majorEastAsia" w:hAnsiTheme="majorHAnsi" w:cstheme="majorBidi"/>
      <w:b/>
      <w:bCs/>
      <w:spacing w:val="4"/>
      <w:sz w:val="20"/>
      <w:szCs w:val="20"/>
    </w:rPr>
  </w:style>
  <w:style w:type="paragraph" w:customStyle="1" w:styleId="Explanation">
    <w:name w:val="Explanation"/>
    <w:basedOn w:val="Normal"/>
    <w:next w:val="Normal"/>
    <w:uiPriority w:val="1"/>
    <w:qFormat/>
    <w:pPr>
      <w:spacing w:before="60" w:line="240" w:lineRule="auto"/>
    </w:pPr>
    <w:rPr>
      <w:i/>
      <w:iCs/>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pacing w:val="4"/>
      <w:sz w:val="20"/>
      <w:szCs w:val="20"/>
    </w:rPr>
  </w:style>
  <w:style w:type="paragraph" w:styleId="BalloonText">
    <w:name w:val="Balloon Text"/>
    <w:basedOn w:val="Normal"/>
    <w:link w:val="BalloonTextChar"/>
    <w:uiPriority w:val="99"/>
    <w:semiHidden/>
    <w:unhideWhenUsed/>
    <w:rsid w:val="00A62E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EA9"/>
    <w:rPr>
      <w:rFonts w:ascii="Segoe UI" w:hAnsi="Segoe UI" w:cs="Segoe UI"/>
      <w:spacing w:val="4"/>
      <w:sz w:val="18"/>
      <w:szCs w:val="18"/>
    </w:rPr>
  </w:style>
  <w:style w:type="paragraph" w:styleId="ListParagraph">
    <w:name w:val="List Paragraph"/>
    <w:basedOn w:val="Normal"/>
    <w:uiPriority w:val="34"/>
    <w:qFormat/>
    <w:rsid w:val="006A57C5"/>
    <w:pPr>
      <w:spacing w:line="240" w:lineRule="auto"/>
      <w:ind w:left="720"/>
      <w:contextualSpacing/>
    </w:pPr>
    <w:rPr>
      <w:rFonts w:ascii="Times New Roman" w:eastAsia="Times New Roman" w:hAnsi="Times New Roman" w:cs="Times New Roman"/>
      <w:spacing w:val="0"/>
      <w:sz w:val="24"/>
      <w:szCs w:val="24"/>
      <w:lang w:eastAsia="en-US"/>
    </w:rPr>
  </w:style>
  <w:style w:type="paragraph" w:styleId="NoSpacing">
    <w:name w:val="No Spacing"/>
    <w:uiPriority w:val="1"/>
    <w:qFormat/>
    <w:rsid w:val="006A57C5"/>
    <w:pPr>
      <w:spacing w:line="240" w:lineRule="auto"/>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18CB"/>
    <w:pPr>
      <w:tabs>
        <w:tab w:val="center" w:pos="4680"/>
        <w:tab w:val="right" w:pos="9360"/>
      </w:tabs>
      <w:spacing w:line="240" w:lineRule="auto"/>
    </w:pPr>
  </w:style>
  <w:style w:type="character" w:customStyle="1" w:styleId="HeaderChar">
    <w:name w:val="Header Char"/>
    <w:basedOn w:val="DefaultParagraphFont"/>
    <w:link w:val="Header"/>
    <w:uiPriority w:val="99"/>
    <w:rsid w:val="002C18CB"/>
    <w:rPr>
      <w:spacing w:val="4"/>
      <w:sz w:val="20"/>
      <w:szCs w:val="20"/>
    </w:rPr>
  </w:style>
  <w:style w:type="paragraph" w:styleId="Footer">
    <w:name w:val="footer"/>
    <w:basedOn w:val="Normal"/>
    <w:link w:val="FooterChar"/>
    <w:uiPriority w:val="99"/>
    <w:unhideWhenUsed/>
    <w:rsid w:val="002C18CB"/>
    <w:pPr>
      <w:tabs>
        <w:tab w:val="center" w:pos="4680"/>
        <w:tab w:val="right" w:pos="9360"/>
      </w:tabs>
      <w:spacing w:line="240" w:lineRule="auto"/>
    </w:pPr>
  </w:style>
  <w:style w:type="character" w:customStyle="1" w:styleId="FooterChar">
    <w:name w:val="Footer Char"/>
    <w:basedOn w:val="DefaultParagraphFont"/>
    <w:link w:val="Footer"/>
    <w:uiPriority w:val="99"/>
    <w:rsid w:val="002C18CB"/>
    <w:rPr>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iott\AppData\Roaming\Microsoft\Templates\EEOC%20application%20suppl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F359B8-6C4A-46DA-8490-1AD9EB85F8D3}">
  <ds:schemaRefs>
    <ds:schemaRef ds:uri="http://schemas.microsoft.com/sharepoint/v3/contenttype/forms"/>
  </ds:schemaRefs>
</ds:datastoreItem>
</file>

<file path=customXml/itemProps3.xml><?xml version="1.0" encoding="utf-8"?>
<ds:datastoreItem xmlns:ds="http://schemas.openxmlformats.org/officeDocument/2006/customXml" ds:itemID="{7A774A9A-6C19-4E50-AB06-D69752EB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EEOC application supplement</Template>
  <TotalTime>0</TotalTime>
  <Pages>2</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2018-03-16T12:29:00Z</dcterms:created>
  <dcterms:modified xsi:type="dcterms:W3CDTF">2018-05-29T15:36:00Z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TC040217139991</vt:lpwstr>
  </property>
</Properties>
</file>