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5AAA" w14:textId="77777777" w:rsidR="00A86AE1" w:rsidRPr="00442050" w:rsidRDefault="00442050" w:rsidP="00CF7CE6">
      <w:pPr>
        <w:pStyle w:val="Title"/>
        <w:jc w:val="center"/>
        <w:rPr>
          <w:sz w:val="96"/>
        </w:rPr>
      </w:pPr>
      <w:bookmarkStart w:id="0" w:name="_GoBack"/>
      <w:bookmarkEnd w:id="0"/>
      <w:r w:rsidRPr="00442050">
        <w:rPr>
          <w:sz w:val="96"/>
        </w:rPr>
        <w:t>Guyan Conservation District</w:t>
      </w:r>
    </w:p>
    <w:p w14:paraId="77FDE60D" w14:textId="77777777" w:rsidR="00A86AE1" w:rsidRDefault="00CF7CE6">
      <w:r>
        <w:t xml:space="preserve">            </w:t>
      </w:r>
      <w:r w:rsidRPr="00CF7CE6">
        <w:rPr>
          <w:noProof/>
        </w:rPr>
        <w:drawing>
          <wp:inline distT="0" distB="0" distL="0" distR="0" wp14:anchorId="43D94B85" wp14:editId="02330EF4">
            <wp:extent cx="4563029" cy="220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6013" cy="22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F7233" w14:textId="77777777" w:rsidR="00A86AE1" w:rsidRPr="00D714D9" w:rsidRDefault="00442050" w:rsidP="00CF7CE6">
      <w:pPr>
        <w:pStyle w:val="Subtitle"/>
        <w:jc w:val="center"/>
      </w:pPr>
      <w:r>
        <w:t>FY 20 FROST SEEDING SIGN</w:t>
      </w:r>
      <w:r w:rsidR="002B7E20">
        <w:t xml:space="preserve"> </w:t>
      </w:r>
      <w:r>
        <w:t>UPS</w:t>
      </w:r>
    </w:p>
    <w:p w14:paraId="687CE837" w14:textId="77777777" w:rsidR="00A86AE1" w:rsidRPr="00CF7CE6" w:rsidRDefault="00442050" w:rsidP="00CF7CE6">
      <w:pPr>
        <w:jc w:val="center"/>
        <w:rPr>
          <w:sz w:val="24"/>
        </w:rPr>
      </w:pPr>
      <w:r w:rsidRPr="00CF7CE6">
        <w:rPr>
          <w:sz w:val="24"/>
        </w:rPr>
        <w:t>Guyan Conservation District will be taking signups for the AgEP Frost Seeding practice. The Agriculture Enhancement Program provides cost share assistance for a variety of agricultural practices. To be eligible for frost seeding you must provide current soil sample results</w:t>
      </w:r>
      <w:r w:rsidR="00CF7CE6" w:rsidRPr="00CF7CE6">
        <w:rPr>
          <w:sz w:val="24"/>
        </w:rPr>
        <w:t xml:space="preserve"> for each field</w:t>
      </w:r>
      <w:r w:rsidRPr="00CF7CE6">
        <w:rPr>
          <w:sz w:val="24"/>
        </w:rPr>
        <w:t xml:space="preserve"> and the soil </w:t>
      </w:r>
      <w:r w:rsidR="00CF7CE6" w:rsidRPr="00CF7CE6">
        <w:rPr>
          <w:sz w:val="24"/>
        </w:rPr>
        <w:t>pH</w:t>
      </w:r>
      <w:r w:rsidRPr="00CF7CE6">
        <w:rPr>
          <w:sz w:val="24"/>
        </w:rPr>
        <w:t xml:space="preserve"> must be above 6.0.</w:t>
      </w:r>
      <w:r w:rsidR="00CF7CE6" w:rsidRPr="00CF7CE6">
        <w:rPr>
          <w:sz w:val="24"/>
        </w:rPr>
        <w:t xml:space="preserve"> </w:t>
      </w:r>
      <w:r w:rsidRPr="00CF7CE6">
        <w:rPr>
          <w:sz w:val="24"/>
        </w:rPr>
        <w:t xml:space="preserve"> </w:t>
      </w:r>
      <w:r w:rsidR="00CF7CE6" w:rsidRPr="00CF7CE6">
        <w:rPr>
          <w:sz w:val="24"/>
        </w:rPr>
        <w:t>To apply for the program, please stop by the GCD office to fill out an application.</w:t>
      </w:r>
    </w:p>
    <w:p w14:paraId="1AE57015" w14:textId="77777777" w:rsidR="00CF7CE6" w:rsidRPr="00662F1A" w:rsidRDefault="00CF7CE6" w:rsidP="00CF7CE6">
      <w:pPr>
        <w:jc w:val="center"/>
      </w:pPr>
    </w:p>
    <w:p w14:paraId="6F0990E5" w14:textId="77777777" w:rsidR="00CF7CE6" w:rsidRDefault="00CF7CE6" w:rsidP="00CF7CE6">
      <w:pPr>
        <w:pStyle w:val="Date"/>
        <w:jc w:val="center"/>
      </w:pPr>
      <w:r>
        <w:t>Sign Ups will be held:</w:t>
      </w:r>
    </w:p>
    <w:p w14:paraId="5D089507" w14:textId="77777777" w:rsidR="00A86AE1" w:rsidRDefault="00CF7CE6" w:rsidP="00CF7CE6">
      <w:pPr>
        <w:pStyle w:val="Date"/>
        <w:jc w:val="center"/>
      </w:pPr>
      <w:r>
        <w:t>December 2, 2019- January 3, 2020</w:t>
      </w:r>
    </w:p>
    <w:p w14:paraId="2D4A26DA" w14:textId="77777777" w:rsidR="000F0739" w:rsidRDefault="00CF7CE6" w:rsidP="00CF7CE6">
      <w:pPr>
        <w:pStyle w:val="ContactInfo"/>
        <w:jc w:val="center"/>
      </w:pPr>
      <w:r>
        <w:t>Please contact Guyan Conservation District for questions or more information.</w:t>
      </w:r>
    </w:p>
    <w:p w14:paraId="10C155F6" w14:textId="77777777" w:rsidR="00CF7CE6" w:rsidRDefault="00CF7CE6" w:rsidP="00CF7CE6">
      <w:pPr>
        <w:pStyle w:val="ContactInfo"/>
        <w:jc w:val="center"/>
      </w:pPr>
      <w:r>
        <w:t>304-528-5718</w:t>
      </w:r>
    </w:p>
    <w:p w14:paraId="640B6CE5" w14:textId="77777777" w:rsidR="00CF7CE6" w:rsidRPr="00B85C77" w:rsidRDefault="00CF7CE6" w:rsidP="00B85C77">
      <w:pPr>
        <w:pStyle w:val="ContactInfo"/>
      </w:pPr>
      <w:r>
        <w:tab/>
        <w:t xml:space="preserve"> </w:t>
      </w:r>
    </w:p>
    <w:sectPr w:rsidR="00CF7CE6" w:rsidRPr="00B85C7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A1F9" w14:textId="77777777" w:rsidR="00442050" w:rsidRDefault="00442050">
      <w:pPr>
        <w:spacing w:line="240" w:lineRule="auto"/>
      </w:pPr>
      <w:r>
        <w:separator/>
      </w:r>
    </w:p>
  </w:endnote>
  <w:endnote w:type="continuationSeparator" w:id="0">
    <w:p w14:paraId="4D2E1411" w14:textId="77777777" w:rsidR="00442050" w:rsidRDefault="00442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4B79" w14:textId="77777777" w:rsidR="00442050" w:rsidRDefault="00442050">
      <w:pPr>
        <w:spacing w:line="240" w:lineRule="auto"/>
      </w:pPr>
      <w:r>
        <w:separator/>
      </w:r>
    </w:p>
  </w:footnote>
  <w:footnote w:type="continuationSeparator" w:id="0">
    <w:p w14:paraId="0D071FBE" w14:textId="77777777" w:rsidR="00442050" w:rsidRDefault="00442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50"/>
    <w:rsid w:val="000F0739"/>
    <w:rsid w:val="001106AE"/>
    <w:rsid w:val="002B7E20"/>
    <w:rsid w:val="002E5AC7"/>
    <w:rsid w:val="00356B3D"/>
    <w:rsid w:val="00371B40"/>
    <w:rsid w:val="00391C6E"/>
    <w:rsid w:val="004063FD"/>
    <w:rsid w:val="00442050"/>
    <w:rsid w:val="005C52FF"/>
    <w:rsid w:val="00662F1A"/>
    <w:rsid w:val="00733181"/>
    <w:rsid w:val="007C2A2B"/>
    <w:rsid w:val="00850972"/>
    <w:rsid w:val="008B25AF"/>
    <w:rsid w:val="009425F9"/>
    <w:rsid w:val="00A86AE1"/>
    <w:rsid w:val="00B032BD"/>
    <w:rsid w:val="00B85C77"/>
    <w:rsid w:val="00CF7CE6"/>
    <w:rsid w:val="00D714D9"/>
    <w:rsid w:val="00D843EA"/>
    <w:rsid w:val="00DB348E"/>
    <w:rsid w:val="00DB5ECC"/>
    <w:rsid w:val="00DE45F5"/>
    <w:rsid w:val="00F269F8"/>
    <w:rsid w:val="00F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1FF9E3"/>
  <w15:chartTrackingRefBased/>
  <w15:docId w15:val="{48973D87-0287-4676-B0D9-3E1FF76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8465ADAA1E4B8A3CABB71AC16D44" ma:contentTypeVersion="10" ma:contentTypeDescription="Create a new document." ma:contentTypeScope="" ma:versionID="bbb6a4671786645611fdb2d43ed69e61">
  <xsd:schema xmlns:xsd="http://www.w3.org/2001/XMLSchema" xmlns:xs="http://www.w3.org/2001/XMLSchema" xmlns:p="http://schemas.microsoft.com/office/2006/metadata/properties" xmlns:ns3="7a5a831d-ecc4-47b2-822c-79a32f994952" xmlns:ns4="33766cde-67e9-47ba-8486-0415cb6555b9" targetNamespace="http://schemas.microsoft.com/office/2006/metadata/properties" ma:root="true" ma:fieldsID="5ed7d29d7f98c990fc0c5597689f5d5b" ns3:_="" ns4:_="">
    <xsd:import namespace="7a5a831d-ecc4-47b2-822c-79a32f994952"/>
    <xsd:import namespace="33766cde-67e9-47ba-8486-0415cb655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a831d-ecc4-47b2-822c-79a32f994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6cde-67e9-47ba-8486-0415cb655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BBA3E-3C11-45EE-A164-CCF35913E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97C1B-D005-46D9-A9F0-5489305A5D1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7a5a831d-ecc4-47b2-822c-79a32f994952"/>
    <ds:schemaRef ds:uri="http://purl.org/dc/terms/"/>
    <ds:schemaRef ds:uri="http://schemas.openxmlformats.org/package/2006/metadata/core-properties"/>
    <ds:schemaRef ds:uri="33766cde-67e9-47ba-8486-0415cb6555b9"/>
  </ds:schemaRefs>
</ds:datastoreItem>
</file>

<file path=customXml/itemProps3.xml><?xml version="1.0" encoding="utf-8"?>
<ds:datastoreItem xmlns:ds="http://schemas.openxmlformats.org/officeDocument/2006/customXml" ds:itemID="{97F64E76-9870-4AFB-874C-C16FBF60E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a831d-ecc4-47b2-822c-79a32f994952"/>
    <ds:schemaRef ds:uri="33766cde-67e9-47ba-8486-0415cb655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Black</dc:creator>
  <cp:keywords/>
  <dc:description/>
  <cp:lastModifiedBy>Gilbert, Jennifer</cp:lastModifiedBy>
  <cp:revision>2</cp:revision>
  <cp:lastPrinted>2019-12-03T14:31:00Z</cp:lastPrinted>
  <dcterms:created xsi:type="dcterms:W3CDTF">2019-12-09T16:01:00Z</dcterms:created>
  <dcterms:modified xsi:type="dcterms:W3CDTF">2019-12-09T16:01:00Z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0x010100AB4A8465ADAA1E4B8A3CABB71AC16D44</vt:lpwstr>
  </property>
</Properties>
</file>